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BBD47" w14:textId="334883D3" w:rsidR="00EC7AD3" w:rsidRDefault="002533E9">
      <w:r w:rsidRPr="00CC3736">
        <w:rPr>
          <w:noProof/>
          <w:color w:val="68B1C8"/>
          <w:w w:val="85"/>
        </w:rPr>
        <mc:AlternateContent>
          <mc:Choice Requires="wps">
            <w:drawing>
              <wp:anchor distT="45720" distB="45720" distL="114300" distR="114300" simplePos="0" relativeHeight="251678720" behindDoc="0" locked="0" layoutInCell="1" allowOverlap="1" wp14:anchorId="5E0E950B" wp14:editId="62EB76DD">
                <wp:simplePos x="0" y="0"/>
                <wp:positionH relativeFrom="column">
                  <wp:posOffset>2114550</wp:posOffset>
                </wp:positionH>
                <wp:positionV relativeFrom="paragraph">
                  <wp:posOffset>2600325</wp:posOffset>
                </wp:positionV>
                <wp:extent cx="4208780" cy="2133600"/>
                <wp:effectExtent l="0" t="0" r="1270" b="0"/>
                <wp:wrapSquare wrapText="bothSides"/>
                <wp:docPr id="1067896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2133600"/>
                        </a:xfrm>
                        <a:prstGeom prst="rect">
                          <a:avLst/>
                        </a:prstGeom>
                        <a:solidFill>
                          <a:srgbClr val="FFFFFF"/>
                        </a:solidFill>
                        <a:ln w="9525">
                          <a:noFill/>
                          <a:miter lim="800000"/>
                          <a:headEnd/>
                          <a:tailEnd/>
                        </a:ln>
                      </wps:spPr>
                      <wps:txbx>
                        <w:txbxContent>
                          <w:p w14:paraId="42CDFE7E" w14:textId="08E41936" w:rsidR="001A794B" w:rsidRDefault="001A794B" w:rsidP="001A794B">
                            <w:pPr>
                              <w:rPr>
                                <w:b/>
                                <w:bCs/>
                                <w:color w:val="046992"/>
                                <w:w w:val="80"/>
                                <w:sz w:val="40"/>
                                <w:szCs w:val="40"/>
                              </w:rPr>
                            </w:pPr>
                            <w:r>
                              <w:rPr>
                                <w:b/>
                                <w:bCs/>
                                <w:color w:val="046992"/>
                                <w:w w:val="80"/>
                                <w:sz w:val="40"/>
                                <w:szCs w:val="40"/>
                              </w:rPr>
                              <w:t>General Fund</w:t>
                            </w:r>
                          </w:p>
                          <w:p w14:paraId="77F4D36B" w14:textId="143CB53D" w:rsidR="00C21064" w:rsidRDefault="00C21064" w:rsidP="00F34064">
                            <w:pPr>
                              <w:jc w:val="both"/>
                              <w:rPr>
                                <w:b/>
                                <w:bCs/>
                                <w:color w:val="046992"/>
                                <w:w w:val="80"/>
                                <w:sz w:val="40"/>
                                <w:szCs w:val="40"/>
                              </w:rPr>
                            </w:pPr>
                            <w:r>
                              <w:t xml:space="preserve">The General Fund is mostly paid for with local property taxes. The Town is split between two Counties who have different tax rates and is made up of rates from different agencies and special districts.  </w:t>
                            </w:r>
                            <w:r w:rsidR="00090359">
                              <w:t>A</w:t>
                            </w:r>
                            <w:r>
                              <w:t xml:space="preserve"> resident living on Longboat Key in Manatee County pays higher taxes than a resident who lives within the Sarasota County boundary</w:t>
                            </w:r>
                            <w:r w:rsidR="00090359">
                              <w:t xml:space="preserve"> because of the higher County tax rates</w:t>
                            </w:r>
                            <w:r>
                              <w:t>. Typically</w:t>
                            </w:r>
                            <w:r w:rsidR="00090359">
                              <w:t>,</w:t>
                            </w:r>
                            <w:r>
                              <w:t xml:space="preserve"> the Town portion of your tax bill is approximately 14-20%</w:t>
                            </w:r>
                            <w:r w:rsidR="009F2F83">
                              <w:t>, depending on your County and District</w:t>
                            </w:r>
                            <w:r>
                              <w:t>.</w:t>
                            </w:r>
                          </w:p>
                          <w:p w14:paraId="0D00213E" w14:textId="3E5A0AE4" w:rsidR="00C21064" w:rsidRDefault="00C21064" w:rsidP="00C21064">
                            <w:pPr>
                              <w:jc w:val="center"/>
                              <w:rPr>
                                <w:b/>
                                <w:bCs/>
                                <w:color w:val="046992"/>
                                <w:w w:val="80"/>
                                <w:sz w:val="40"/>
                                <w:szCs w:val="40"/>
                              </w:rPr>
                            </w:pPr>
                            <w:r>
                              <w:rPr>
                                <w:b/>
                                <w:bCs/>
                                <w:color w:val="046992"/>
                                <w:w w:val="80"/>
                                <w:sz w:val="40"/>
                                <w:szCs w:val="40"/>
                              </w:rPr>
                              <w:t>Typical Residential Tax Bill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E950B" id="_x0000_t202" coordsize="21600,21600" o:spt="202" path="m,l,21600r21600,l21600,xe">
                <v:stroke joinstyle="miter"/>
                <v:path gradientshapeok="t" o:connecttype="rect"/>
              </v:shapetype>
              <v:shape id="Text Box 2" o:spid="_x0000_s1026" type="#_x0000_t202" style="position:absolute;margin-left:166.5pt;margin-top:204.75pt;width:331.4pt;height:168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gwODgIAAPcDAAAOAAAAZHJzL2Uyb0RvYy54bWysU9tu2zAMfR+wfxD0vthxkzY14hRdugwD&#10;ugvQ7QNkWY6FyaJGKbGzrx+lpGnQvQ3Tg0CK1BF5eLS8G3vD9gq9Blvx6STnTFkJjbbbiv/4vnm3&#10;4MwHYRthwKqKH5Tnd6u3b5aDK1UBHZhGISMQ68vBVbwLwZVZ5mWneuEn4JSlYAvYi0AubrMGxUDo&#10;vcmKPL/OBsDGIUjlPZ0+HIN8lfDbVsnwtW29CsxUnGoLace013HPVktRblG4TstTGeIfquiFtvTo&#10;GepBBMF2qP+C6rVE8NCGiYQ+g7bVUqUeqJtp/qqbp044lXohcrw70+T/H6z8sn9y35CF8T2MNMDU&#10;hHePIH96ZmHdCbtV94gwdEo09PA0UpYNzpenq5FqX/oIUg+foaEhi12ABDS22EdWqE9G6DSAw5l0&#10;NQYm6XBW5IubBYUkxYrp1dV1nsaSifL5ukMfPiroWTQqjjTVBC/2jz7EckT5nBJf82B0s9HGJAe3&#10;9dog2wtSwCat1MGrNGPZUPHbeTFPyBbi/SSOXgdSqNF9xRd5XEfNRDo+2CalBKHN0aZKjD3xEyk5&#10;khPGeqTEyFMNzYGYQjgqkX4OGR3gb84GUmHF/a+dQMWZ+WSJ7dvpbBZlm5zZ/KYgBy8j9WVEWElQ&#10;FQ+cHc11SFKPPFi4p6m0OvH1UsmpVlJXovH0E6J8L/2U9fJfV38AAAD//wMAUEsDBBQABgAIAAAA&#10;IQCIxz5s3wAAAAsBAAAPAAAAZHJzL2Rvd25yZXYueG1sTI/RToNAEEXfTfyHzZj4YuyiQCmUoVET&#10;ja+t/YCB3QKRnSXsttC/d33Sx8nc3HtOuVvMIC56cr1lhKdVBEJzY1XPLcLx6/1xA8J5YkWDZY1w&#10;1Q521e1NSYWyM+/15eBbEUrYFYTQeT8WUrqm04bcyo6aw+9kJ0M+nFMr1URzKDeDfI6itTTUc1jo&#10;aNRvnW6+D2eDcPqcH9J8rj/8Mdsn61fqs9peEe/vlpctCK8X/xeGX/yADlVgqu2ZlRMDQhzHwcUj&#10;JFGeggiJPE+DTI2QJWkKsirlf4fqBwAA//8DAFBLAQItABQABgAIAAAAIQC2gziS/gAAAOEBAAAT&#10;AAAAAAAAAAAAAAAAAAAAAABbQ29udGVudF9UeXBlc10ueG1sUEsBAi0AFAAGAAgAAAAhADj9If/W&#10;AAAAlAEAAAsAAAAAAAAAAAAAAAAALwEAAF9yZWxzLy5yZWxzUEsBAi0AFAAGAAgAAAAhAMuSDA4O&#10;AgAA9wMAAA4AAAAAAAAAAAAAAAAALgIAAGRycy9lMm9Eb2MueG1sUEsBAi0AFAAGAAgAAAAhAIjH&#10;PmzfAAAACwEAAA8AAAAAAAAAAAAAAAAAaAQAAGRycy9kb3ducmV2LnhtbFBLBQYAAAAABAAEAPMA&#10;AAB0BQAAAAA=&#10;" stroked="f">
                <v:textbox>
                  <w:txbxContent>
                    <w:p w14:paraId="42CDFE7E" w14:textId="08E41936" w:rsidR="001A794B" w:rsidRDefault="001A794B" w:rsidP="001A794B">
                      <w:pPr>
                        <w:rPr>
                          <w:b/>
                          <w:bCs/>
                          <w:color w:val="046992"/>
                          <w:w w:val="80"/>
                          <w:sz w:val="40"/>
                          <w:szCs w:val="40"/>
                        </w:rPr>
                      </w:pPr>
                      <w:r>
                        <w:rPr>
                          <w:b/>
                          <w:bCs/>
                          <w:color w:val="046992"/>
                          <w:w w:val="80"/>
                          <w:sz w:val="40"/>
                          <w:szCs w:val="40"/>
                        </w:rPr>
                        <w:t>General Fund</w:t>
                      </w:r>
                    </w:p>
                    <w:p w14:paraId="77F4D36B" w14:textId="143CB53D" w:rsidR="00C21064" w:rsidRDefault="00C21064" w:rsidP="00F34064">
                      <w:pPr>
                        <w:jc w:val="both"/>
                        <w:rPr>
                          <w:b/>
                          <w:bCs/>
                          <w:color w:val="046992"/>
                          <w:w w:val="80"/>
                          <w:sz w:val="40"/>
                          <w:szCs w:val="40"/>
                        </w:rPr>
                      </w:pPr>
                      <w:r>
                        <w:t xml:space="preserve">The General Fund is mostly paid for with local property taxes. The Town is split between two Counties who have different tax rates and is made up of rates from different agencies and special districts.  </w:t>
                      </w:r>
                      <w:r w:rsidR="00090359">
                        <w:t>A</w:t>
                      </w:r>
                      <w:r>
                        <w:t xml:space="preserve"> resident living on Longboat Key in Manatee County pays higher taxes than a resident who lives within the Sarasota County boundary</w:t>
                      </w:r>
                      <w:r w:rsidR="00090359">
                        <w:t xml:space="preserve"> because of the higher County tax rates</w:t>
                      </w:r>
                      <w:r>
                        <w:t>. Typically</w:t>
                      </w:r>
                      <w:r w:rsidR="00090359">
                        <w:t>,</w:t>
                      </w:r>
                      <w:r>
                        <w:t xml:space="preserve"> the Town portion of your tax bill is approximately 14-20%</w:t>
                      </w:r>
                      <w:r w:rsidR="009F2F83">
                        <w:t>, depending on your County and District</w:t>
                      </w:r>
                      <w:r>
                        <w:t>.</w:t>
                      </w:r>
                    </w:p>
                    <w:p w14:paraId="0D00213E" w14:textId="3E5A0AE4" w:rsidR="00C21064" w:rsidRDefault="00C21064" w:rsidP="00C21064">
                      <w:pPr>
                        <w:jc w:val="center"/>
                        <w:rPr>
                          <w:b/>
                          <w:bCs/>
                          <w:color w:val="046992"/>
                          <w:w w:val="80"/>
                          <w:sz w:val="40"/>
                          <w:szCs w:val="40"/>
                        </w:rPr>
                      </w:pPr>
                      <w:r>
                        <w:rPr>
                          <w:b/>
                          <w:bCs/>
                          <w:color w:val="046992"/>
                          <w:w w:val="80"/>
                          <w:sz w:val="40"/>
                          <w:szCs w:val="40"/>
                        </w:rPr>
                        <w:t>Typical Residential Tax Bill</w:t>
                      </w:r>
                    </w:p>
                  </w:txbxContent>
                </v:textbox>
                <w10:wrap type="square"/>
              </v:shape>
            </w:pict>
          </mc:Fallback>
        </mc:AlternateContent>
      </w:r>
      <w:r w:rsidR="00090359">
        <w:rPr>
          <w:noProof/>
          <w:color w:val="68B1C8"/>
          <w14:ligatures w14:val="standardContextual"/>
        </w:rPr>
        <mc:AlternateContent>
          <mc:Choice Requires="wps">
            <w:drawing>
              <wp:anchor distT="0" distB="0" distL="114300" distR="114300" simplePos="0" relativeHeight="251689984" behindDoc="0" locked="0" layoutInCell="1" allowOverlap="1" wp14:anchorId="5F9A170E" wp14:editId="7CF4B295">
                <wp:simplePos x="0" y="0"/>
                <wp:positionH relativeFrom="column">
                  <wp:posOffset>2219325</wp:posOffset>
                </wp:positionH>
                <wp:positionV relativeFrom="paragraph">
                  <wp:posOffset>4667250</wp:posOffset>
                </wp:positionV>
                <wp:extent cx="4337685" cy="274955"/>
                <wp:effectExtent l="0" t="0" r="5715" b="0"/>
                <wp:wrapNone/>
                <wp:docPr id="329575392" name="Text Box 2"/>
                <wp:cNvGraphicFramePr/>
                <a:graphic xmlns:a="http://schemas.openxmlformats.org/drawingml/2006/main">
                  <a:graphicData uri="http://schemas.microsoft.com/office/word/2010/wordprocessingShape">
                    <wps:wsp>
                      <wps:cNvSpPr txBox="1"/>
                      <wps:spPr>
                        <a:xfrm>
                          <a:off x="0" y="0"/>
                          <a:ext cx="4337685" cy="274955"/>
                        </a:xfrm>
                        <a:prstGeom prst="rect">
                          <a:avLst/>
                        </a:prstGeom>
                        <a:solidFill>
                          <a:schemeClr val="lt1"/>
                        </a:solidFill>
                        <a:ln w="6350">
                          <a:noFill/>
                        </a:ln>
                      </wps:spPr>
                      <wps:txbx>
                        <w:txbxContent>
                          <w:p w14:paraId="2874F5BD" w14:textId="105C8B74" w:rsidR="00F34064" w:rsidRDefault="00F34064">
                            <w:r>
                              <w:t xml:space="preserve">          School Board                          County Tax                        LBK          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A170E" id="_x0000_s1027" type="#_x0000_t202" style="position:absolute;margin-left:174.75pt;margin-top:367.5pt;width:341.55pt;height:2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QzGLwIAAFsEAAAOAAAAZHJzL2Uyb0RvYy54bWysVE1vGyEQvVfqf0Dc6/W3k5XXkevIVSUr&#10;ieRUOWMWbCSWoYC96/76Dqy/kvZU9cLOMMNj5s1jpw9NpclBOK/AFLTX6VIiDIdSmW1Bf7wuv9xR&#10;4gMzJdNgREGPwtOH2edP09rmog870KVwBEGMz2tb0F0INs8yz3eiYr4DVhgMSnAVC+i6bVY6ViN6&#10;pbN+tzvOanCldcCF97j72AbpLOFLKXh4ltKLQHRBsbaQVpfWTVyz2ZTlW8fsTvFTGewfqqiYMnjp&#10;BeqRBUb2Tv0BVSnuwIMMHQ5VBlIqLlIP2E2v+6Gb9Y5ZkXpBcry90OT/Hyx/OqztiyOh+QoNDjAS&#10;Ulufe9yM/TTSVfGLlRKMI4XHC22iCYTj5nAwmIzvRpRwjPUnw/vRKMJk19PW+fBNQEWiUVCHY0ls&#10;scPKhzb1nBIv86BVuVRaJydKQSy0IweGQ9Qh1Yjg77K0IXVBx4NRNwEbiMdbZG2wlmtP0QrNpiGq&#10;vOl3A+URaXDQKsRbvlRY64r58MIcSgI7R5mHZ1ykBrwLThYlO3C//rYf83FSGKWkRokV1P/cMyco&#10;0d8NzvC+NxxGTSZnOJr00XG3kc1txOyrBSABPXxQlicz5gd9NqWD6g1fwzzeiiFmON5d0HA2F6EV&#10;Pr4mLubzlIQqtCyszNryCB0Jj5N4bd6Ys6dxBRz0E5zFyPIPU2tz40kD830AqdJII88tqyf6UcFJ&#10;FKfXFp/IrZ+yrv+E2W8AAAD//wMAUEsDBBQABgAIAAAAIQBKgizf4wAAAAwBAAAPAAAAZHJzL2Rv&#10;d25yZXYueG1sTI/LTsMwEEX3SP0HayqxQdShJk1J41QIAZXY0fAQOzd2k4h4HMVuEv6e6QqWM3N0&#10;59xsO9mWDab3jUMJN4sImMHS6QYrCW/F0/UamA8KtWodGgk/xsM2n11kKtVuxFcz7EPFKAR9qiTU&#10;IXQp576sjVV+4TqDdDu63qpAY19x3auRwm3Ll1G04lY1SB9q1ZmH2pTf+5OV8HVVfb746fl9FLHo&#10;HndDkXzoQsrL+XS/ARbMFP5gOOuTOuTkdHAn1J61EsTtXUyohETEVOpMRGK5AnagVbIWwPOM/y+R&#10;/wIAAP//AwBQSwECLQAUAAYACAAAACEAtoM4kv4AAADhAQAAEwAAAAAAAAAAAAAAAAAAAAAAW0Nv&#10;bnRlbnRfVHlwZXNdLnhtbFBLAQItABQABgAIAAAAIQA4/SH/1gAAAJQBAAALAAAAAAAAAAAAAAAA&#10;AC8BAABfcmVscy8ucmVsc1BLAQItABQABgAIAAAAIQAwsQzGLwIAAFsEAAAOAAAAAAAAAAAAAAAA&#10;AC4CAABkcnMvZTJvRG9jLnhtbFBLAQItABQABgAIAAAAIQBKgizf4wAAAAwBAAAPAAAAAAAAAAAA&#10;AAAAAIkEAABkcnMvZG93bnJldi54bWxQSwUGAAAAAAQABADzAAAAmQUAAAAA&#10;" fillcolor="white [3201]" stroked="f" strokeweight=".5pt">
                <v:textbox>
                  <w:txbxContent>
                    <w:p w14:paraId="2874F5BD" w14:textId="105C8B74" w:rsidR="00F34064" w:rsidRDefault="00F34064">
                      <w:r>
                        <w:t xml:space="preserve">          School Board                          County Tax                        LBK          Other</w:t>
                      </w:r>
                    </w:p>
                  </w:txbxContent>
                </v:textbox>
              </v:shape>
            </w:pict>
          </mc:Fallback>
        </mc:AlternateContent>
      </w:r>
      <w:r w:rsidR="006A736F">
        <w:rPr>
          <w:noProof/>
        </w:rPr>
        <mc:AlternateContent>
          <mc:Choice Requires="wps">
            <w:drawing>
              <wp:anchor distT="0" distB="0" distL="0" distR="0" simplePos="0" relativeHeight="251659264" behindDoc="0" locked="0" layoutInCell="1" allowOverlap="1" wp14:anchorId="350D6D2C" wp14:editId="7E860611">
                <wp:simplePos x="0" y="0"/>
                <wp:positionH relativeFrom="page">
                  <wp:posOffset>447675</wp:posOffset>
                </wp:positionH>
                <wp:positionV relativeFrom="paragraph">
                  <wp:posOffset>0</wp:posOffset>
                </wp:positionV>
                <wp:extent cx="2381250" cy="8829675"/>
                <wp:effectExtent l="0" t="0" r="0" b="9525"/>
                <wp:wrapNone/>
                <wp:docPr id="263" name="Text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8829675"/>
                        </a:xfrm>
                        <a:prstGeom prst="rect">
                          <a:avLst/>
                        </a:prstGeom>
                        <a:solidFill>
                          <a:schemeClr val="bg1">
                            <a:lumMod val="95000"/>
                          </a:schemeClr>
                        </a:solidFill>
                      </wps:spPr>
                      <wps:txbx>
                        <w:txbxContent>
                          <w:p w14:paraId="6AD1BBBE" w14:textId="77777777" w:rsidR="006B3629" w:rsidRDefault="006B3629" w:rsidP="006B3629">
                            <w:pPr>
                              <w:pStyle w:val="BodyText"/>
                              <w:spacing w:before="46"/>
                              <w:rPr>
                                <w:rFonts w:ascii="Gill Sans MT"/>
                                <w:color w:val="000000"/>
                                <w:sz w:val="24"/>
                              </w:rPr>
                            </w:pPr>
                          </w:p>
                          <w:p w14:paraId="0B1C5EB7" w14:textId="0B57AAE3" w:rsidR="006B3629" w:rsidRDefault="006B3629" w:rsidP="006B3629">
                            <w:pPr>
                              <w:spacing w:before="1" w:line="277" w:lineRule="exact"/>
                              <w:ind w:left="360"/>
                              <w:rPr>
                                <w:rFonts w:ascii="Trebuchet MS"/>
                                <w:b/>
                                <w:color w:val="000000"/>
                                <w:sz w:val="24"/>
                              </w:rPr>
                            </w:pPr>
                            <w:r>
                              <w:rPr>
                                <w:rFonts w:ascii="Trebuchet MS"/>
                                <w:b/>
                                <w:color w:val="046992"/>
                                <w:w w:val="90"/>
                                <w:sz w:val="24"/>
                              </w:rPr>
                              <w:t>General</w:t>
                            </w:r>
                            <w:r>
                              <w:rPr>
                                <w:rFonts w:ascii="Trebuchet MS"/>
                                <w:b/>
                                <w:color w:val="046992"/>
                                <w:spacing w:val="6"/>
                                <w:sz w:val="24"/>
                              </w:rPr>
                              <w:t xml:space="preserve"> </w:t>
                            </w:r>
                            <w:r>
                              <w:rPr>
                                <w:rFonts w:ascii="Trebuchet MS"/>
                                <w:b/>
                                <w:color w:val="046992"/>
                                <w:spacing w:val="-2"/>
                                <w:sz w:val="24"/>
                              </w:rPr>
                              <w:t>Fund</w:t>
                            </w:r>
                            <w:r w:rsidR="009F2F83">
                              <w:rPr>
                                <w:rFonts w:ascii="Trebuchet MS"/>
                                <w:b/>
                                <w:color w:val="046992"/>
                                <w:spacing w:val="-2"/>
                                <w:sz w:val="24"/>
                              </w:rPr>
                              <w:t xml:space="preserve"> $25.7 million</w:t>
                            </w:r>
                            <w:r>
                              <w:rPr>
                                <w:rFonts w:ascii="Trebuchet MS"/>
                                <w:b/>
                                <w:color w:val="046992"/>
                                <w:spacing w:val="-2"/>
                                <w:sz w:val="24"/>
                              </w:rPr>
                              <w:t>:</w:t>
                            </w:r>
                          </w:p>
                          <w:p w14:paraId="5A6A3B2A" w14:textId="4B90B21C" w:rsidR="006B3629" w:rsidRDefault="006B3629" w:rsidP="00087863">
                            <w:pPr>
                              <w:spacing w:before="2" w:line="235" w:lineRule="auto"/>
                              <w:ind w:left="360" w:right="214"/>
                              <w:rPr>
                                <w:color w:val="000000"/>
                                <w:sz w:val="20"/>
                              </w:rPr>
                            </w:pPr>
                            <w:r>
                              <w:rPr>
                                <w:color w:val="2D333B"/>
                                <w:w w:val="105"/>
                                <w:sz w:val="20"/>
                              </w:rPr>
                              <w:t xml:space="preserve">Used to maintain the general operations of the Town’s </w:t>
                            </w:r>
                            <w:r>
                              <w:rPr>
                                <w:color w:val="2D333B"/>
                                <w:spacing w:val="-2"/>
                                <w:w w:val="105"/>
                                <w:sz w:val="20"/>
                              </w:rPr>
                              <w:t>government</w:t>
                            </w:r>
                            <w:r>
                              <w:rPr>
                                <w:color w:val="2D333B"/>
                                <w:spacing w:val="-10"/>
                                <w:w w:val="105"/>
                                <w:sz w:val="20"/>
                              </w:rPr>
                              <w:t xml:space="preserve"> </w:t>
                            </w:r>
                            <w:r>
                              <w:rPr>
                                <w:color w:val="2D333B"/>
                                <w:spacing w:val="-2"/>
                                <w:w w:val="105"/>
                                <w:sz w:val="20"/>
                              </w:rPr>
                              <w:t>and</w:t>
                            </w:r>
                            <w:r>
                              <w:rPr>
                                <w:color w:val="2D333B"/>
                                <w:spacing w:val="-10"/>
                                <w:w w:val="105"/>
                                <w:sz w:val="20"/>
                              </w:rPr>
                              <w:t xml:space="preserve"> </w:t>
                            </w:r>
                            <w:r>
                              <w:rPr>
                                <w:color w:val="2D333B"/>
                                <w:spacing w:val="-2"/>
                                <w:w w:val="105"/>
                                <w:sz w:val="20"/>
                              </w:rPr>
                              <w:t>municipal</w:t>
                            </w:r>
                            <w:r>
                              <w:rPr>
                                <w:color w:val="2D333B"/>
                                <w:spacing w:val="-10"/>
                                <w:w w:val="105"/>
                                <w:sz w:val="20"/>
                              </w:rPr>
                              <w:t xml:space="preserve"> </w:t>
                            </w:r>
                            <w:r>
                              <w:rPr>
                                <w:color w:val="2D333B"/>
                                <w:spacing w:val="-2"/>
                                <w:w w:val="105"/>
                                <w:sz w:val="20"/>
                              </w:rPr>
                              <w:t xml:space="preserve">services. </w:t>
                            </w:r>
                            <w:r>
                              <w:rPr>
                                <w:color w:val="2D333B"/>
                                <w:w w:val="105"/>
                                <w:sz w:val="20"/>
                              </w:rPr>
                              <w:t>This includes funding most Town departments like Fire, Police and Public works as well as Town events and recreation activities.</w:t>
                            </w:r>
                          </w:p>
                          <w:p w14:paraId="386CAC4D" w14:textId="77777777" w:rsidR="006B3629" w:rsidRDefault="006B3629" w:rsidP="00087863">
                            <w:pPr>
                              <w:spacing w:before="5" w:line="235" w:lineRule="auto"/>
                              <w:ind w:left="360" w:right="214"/>
                              <w:rPr>
                                <w:color w:val="000000"/>
                                <w:sz w:val="20"/>
                              </w:rPr>
                            </w:pPr>
                            <w:r>
                              <w:rPr>
                                <w:color w:val="2D333B"/>
                                <w:sz w:val="20"/>
                              </w:rPr>
                              <w:t>Revenues are generated primarily from property taxes.</w:t>
                            </w:r>
                          </w:p>
                          <w:p w14:paraId="3C1ACAFB" w14:textId="17A3C28C" w:rsidR="006B3629" w:rsidRDefault="006B3629" w:rsidP="00087863">
                            <w:pPr>
                              <w:spacing w:before="105" w:line="235" w:lineRule="auto"/>
                              <w:ind w:left="360" w:right="214"/>
                              <w:rPr>
                                <w:color w:val="000000"/>
                                <w:sz w:val="20"/>
                              </w:rPr>
                            </w:pPr>
                            <w:r>
                              <w:rPr>
                                <w:rFonts w:ascii="Trebuchet MS" w:hAnsi="Trebuchet MS"/>
                                <w:b/>
                                <w:color w:val="046992"/>
                                <w:w w:val="105"/>
                                <w:sz w:val="24"/>
                              </w:rPr>
                              <w:t>Utility</w:t>
                            </w:r>
                            <w:r>
                              <w:rPr>
                                <w:rFonts w:ascii="Trebuchet MS" w:hAnsi="Trebuchet MS"/>
                                <w:b/>
                                <w:color w:val="046992"/>
                                <w:spacing w:val="-29"/>
                                <w:w w:val="105"/>
                                <w:sz w:val="24"/>
                              </w:rPr>
                              <w:t xml:space="preserve"> </w:t>
                            </w:r>
                            <w:r>
                              <w:rPr>
                                <w:rFonts w:ascii="Trebuchet MS" w:hAnsi="Trebuchet MS"/>
                                <w:b/>
                                <w:color w:val="046992"/>
                                <w:w w:val="105"/>
                                <w:sz w:val="24"/>
                              </w:rPr>
                              <w:t>Fund</w:t>
                            </w:r>
                            <w:r w:rsidR="00090359">
                              <w:rPr>
                                <w:rFonts w:ascii="Trebuchet MS" w:hAnsi="Trebuchet MS"/>
                                <w:b/>
                                <w:color w:val="046992"/>
                                <w:w w:val="105"/>
                                <w:sz w:val="24"/>
                              </w:rPr>
                              <w:t xml:space="preserve"> $23.1 million</w:t>
                            </w:r>
                            <w:r>
                              <w:rPr>
                                <w:rFonts w:ascii="Trebuchet MS" w:hAnsi="Trebuchet MS"/>
                                <w:b/>
                                <w:color w:val="046992"/>
                                <w:w w:val="105"/>
                                <w:sz w:val="24"/>
                              </w:rPr>
                              <w:t>:</w:t>
                            </w:r>
                            <w:r>
                              <w:rPr>
                                <w:rFonts w:ascii="Trebuchet MS" w:hAnsi="Trebuchet MS"/>
                                <w:b/>
                                <w:color w:val="046992"/>
                                <w:spacing w:val="-29"/>
                                <w:w w:val="105"/>
                                <w:sz w:val="24"/>
                              </w:rPr>
                              <w:t xml:space="preserve"> </w:t>
                            </w:r>
                            <w:r>
                              <w:rPr>
                                <w:color w:val="2D333B"/>
                                <w:w w:val="105"/>
                                <w:sz w:val="20"/>
                              </w:rPr>
                              <w:t xml:space="preserve">The Water and Sewer Utility Fund is a separate </w:t>
                            </w:r>
                            <w:r w:rsidR="00D74D01">
                              <w:rPr>
                                <w:color w:val="2D333B"/>
                                <w:w w:val="105"/>
                                <w:sz w:val="20"/>
                              </w:rPr>
                              <w:t xml:space="preserve">Enterprise </w:t>
                            </w:r>
                            <w:r>
                              <w:rPr>
                                <w:color w:val="2D333B"/>
                                <w:w w:val="105"/>
                                <w:sz w:val="20"/>
                              </w:rPr>
                              <w:t>fund and accounts for financial activities that are business-like in nature. The Town purchases potable water supply and sewer treatment services from Manatee County and bills its residents monthly for water, sewer and solid waste and recycling.</w:t>
                            </w:r>
                            <w:r w:rsidR="00D74D01">
                              <w:rPr>
                                <w:color w:val="2D333B"/>
                                <w:w w:val="105"/>
                                <w:sz w:val="20"/>
                              </w:rPr>
                              <w:t xml:space="preserve"> User fees also fund improvements to critical infrastructure.</w:t>
                            </w:r>
                          </w:p>
                          <w:p w14:paraId="251F025F" w14:textId="11F441B6" w:rsidR="006B3629" w:rsidRDefault="006B3629" w:rsidP="00087863">
                            <w:pPr>
                              <w:spacing w:before="101" w:line="277" w:lineRule="exact"/>
                              <w:ind w:left="360"/>
                              <w:rPr>
                                <w:rFonts w:ascii="Trebuchet MS"/>
                                <w:b/>
                                <w:color w:val="000000"/>
                                <w:sz w:val="24"/>
                              </w:rPr>
                            </w:pPr>
                            <w:r>
                              <w:rPr>
                                <w:rFonts w:ascii="Trebuchet MS"/>
                                <w:b/>
                                <w:color w:val="046992"/>
                                <w:spacing w:val="-2"/>
                                <w:sz w:val="24"/>
                              </w:rPr>
                              <w:t>Building</w:t>
                            </w:r>
                            <w:r>
                              <w:rPr>
                                <w:rFonts w:ascii="Trebuchet MS"/>
                                <w:b/>
                                <w:color w:val="046992"/>
                                <w:spacing w:val="-20"/>
                                <w:sz w:val="24"/>
                              </w:rPr>
                              <w:t xml:space="preserve"> </w:t>
                            </w:r>
                            <w:r>
                              <w:rPr>
                                <w:rFonts w:ascii="Trebuchet MS"/>
                                <w:b/>
                                <w:color w:val="046992"/>
                                <w:spacing w:val="-2"/>
                                <w:sz w:val="24"/>
                              </w:rPr>
                              <w:t>Fund</w:t>
                            </w:r>
                            <w:r w:rsidR="00090359">
                              <w:rPr>
                                <w:rFonts w:ascii="Trebuchet MS"/>
                                <w:b/>
                                <w:color w:val="046992"/>
                                <w:spacing w:val="-2"/>
                                <w:sz w:val="24"/>
                              </w:rPr>
                              <w:t xml:space="preserve"> $2.9 million</w:t>
                            </w:r>
                            <w:r>
                              <w:rPr>
                                <w:rFonts w:ascii="Trebuchet MS"/>
                                <w:b/>
                                <w:color w:val="046992"/>
                                <w:spacing w:val="-2"/>
                                <w:sz w:val="24"/>
                              </w:rPr>
                              <w:t>:</w:t>
                            </w:r>
                          </w:p>
                          <w:p w14:paraId="31AAB6CD" w14:textId="32BAFBDF" w:rsidR="006B3629" w:rsidRDefault="006B3629" w:rsidP="00087863">
                            <w:pPr>
                              <w:spacing w:before="2" w:line="235" w:lineRule="auto"/>
                              <w:ind w:left="360" w:right="322"/>
                              <w:rPr>
                                <w:color w:val="000000"/>
                                <w:sz w:val="20"/>
                              </w:rPr>
                            </w:pPr>
                            <w:r>
                              <w:rPr>
                                <w:color w:val="2D333B"/>
                                <w:sz w:val="20"/>
                              </w:rPr>
                              <w:t>Enterprise fund used to operate the building department. Revenues are generated from charges for services and permit fees</w:t>
                            </w:r>
                            <w:r w:rsidR="00D74D01">
                              <w:rPr>
                                <w:color w:val="2D333B"/>
                                <w:sz w:val="20"/>
                              </w:rPr>
                              <w:t xml:space="preserve"> and must be adequate to pay for the cost of delivering those services.</w:t>
                            </w:r>
                          </w:p>
                          <w:p w14:paraId="421F88D2" w14:textId="7932910B" w:rsidR="006B3629" w:rsidRDefault="006B3629" w:rsidP="00090359">
                            <w:pPr>
                              <w:spacing w:before="102" w:line="277" w:lineRule="exact"/>
                              <w:ind w:left="360"/>
                              <w:rPr>
                                <w:color w:val="000000"/>
                                <w:sz w:val="20"/>
                              </w:rPr>
                            </w:pPr>
                            <w:r>
                              <w:rPr>
                                <w:rFonts w:ascii="Trebuchet MS"/>
                                <w:b/>
                                <w:color w:val="046992"/>
                                <w:spacing w:val="-8"/>
                                <w:sz w:val="24"/>
                              </w:rPr>
                              <w:t>Debt</w:t>
                            </w:r>
                            <w:r>
                              <w:rPr>
                                <w:rFonts w:ascii="Trebuchet MS"/>
                                <w:b/>
                                <w:color w:val="046992"/>
                                <w:spacing w:val="-17"/>
                                <w:sz w:val="24"/>
                              </w:rPr>
                              <w:t xml:space="preserve"> </w:t>
                            </w:r>
                            <w:r>
                              <w:rPr>
                                <w:rFonts w:ascii="Trebuchet MS"/>
                                <w:b/>
                                <w:color w:val="046992"/>
                                <w:spacing w:val="-8"/>
                                <w:sz w:val="24"/>
                              </w:rPr>
                              <w:t>Service</w:t>
                            </w:r>
                            <w:r>
                              <w:rPr>
                                <w:rFonts w:ascii="Trebuchet MS"/>
                                <w:b/>
                                <w:color w:val="046992"/>
                                <w:spacing w:val="-16"/>
                                <w:sz w:val="24"/>
                              </w:rPr>
                              <w:t xml:space="preserve"> </w:t>
                            </w:r>
                            <w:r>
                              <w:rPr>
                                <w:rFonts w:ascii="Trebuchet MS"/>
                                <w:b/>
                                <w:color w:val="046992"/>
                                <w:spacing w:val="-8"/>
                                <w:sz w:val="24"/>
                              </w:rPr>
                              <w:t>Fund</w:t>
                            </w:r>
                            <w:r w:rsidR="00D74D01">
                              <w:rPr>
                                <w:rFonts w:ascii="Trebuchet MS"/>
                                <w:b/>
                                <w:color w:val="046992"/>
                                <w:spacing w:val="-8"/>
                                <w:sz w:val="24"/>
                              </w:rPr>
                              <w:t>s</w:t>
                            </w:r>
                            <w:r w:rsidR="009F2F83">
                              <w:rPr>
                                <w:rFonts w:ascii="Trebuchet MS"/>
                                <w:b/>
                                <w:color w:val="046992"/>
                                <w:spacing w:val="-8"/>
                                <w:sz w:val="24"/>
                              </w:rPr>
                              <w:t xml:space="preserve"> $5.9 </w:t>
                            </w:r>
                            <w:r w:rsidR="00090359">
                              <w:rPr>
                                <w:rFonts w:ascii="Trebuchet MS"/>
                                <w:b/>
                                <w:color w:val="046992"/>
                                <w:spacing w:val="-8"/>
                                <w:sz w:val="24"/>
                              </w:rPr>
                              <w:t>million</w:t>
                            </w:r>
                            <w:r>
                              <w:rPr>
                                <w:rFonts w:ascii="Trebuchet MS"/>
                                <w:b/>
                                <w:color w:val="046992"/>
                                <w:spacing w:val="-8"/>
                                <w:sz w:val="24"/>
                              </w:rPr>
                              <w:t>:</w:t>
                            </w:r>
                            <w:r w:rsidR="00090359">
                              <w:rPr>
                                <w:rFonts w:ascii="Trebuchet MS"/>
                                <w:b/>
                                <w:color w:val="046992"/>
                                <w:spacing w:val="-8"/>
                                <w:sz w:val="24"/>
                              </w:rPr>
                              <w:t xml:space="preserve"> </w:t>
                            </w:r>
                            <w:r>
                              <w:rPr>
                                <w:color w:val="2D333B"/>
                                <w:sz w:val="20"/>
                              </w:rPr>
                              <w:t>Used to manage debts</w:t>
                            </w:r>
                            <w:r w:rsidR="00D74D01">
                              <w:rPr>
                                <w:color w:val="2D333B"/>
                                <w:sz w:val="20"/>
                              </w:rPr>
                              <w:t xml:space="preserve"> payments</w:t>
                            </w:r>
                            <w:r>
                              <w:rPr>
                                <w:color w:val="2D333B"/>
                                <w:sz w:val="20"/>
                              </w:rPr>
                              <w:t xml:space="preserve"> </w:t>
                            </w:r>
                            <w:r w:rsidR="00D74D01">
                              <w:rPr>
                                <w:color w:val="2D333B"/>
                                <w:sz w:val="20"/>
                              </w:rPr>
                              <w:t xml:space="preserve">for outstanding </w:t>
                            </w:r>
                            <w:r>
                              <w:rPr>
                                <w:color w:val="2D333B"/>
                                <w:sz w:val="20"/>
                              </w:rPr>
                              <w:t xml:space="preserve">bond </w:t>
                            </w:r>
                            <w:r>
                              <w:rPr>
                                <w:color w:val="2D333B"/>
                                <w:w w:val="105"/>
                                <w:sz w:val="20"/>
                              </w:rPr>
                              <w:t>issues</w:t>
                            </w:r>
                            <w:r>
                              <w:rPr>
                                <w:color w:val="2D333B"/>
                                <w:spacing w:val="-5"/>
                                <w:w w:val="105"/>
                                <w:sz w:val="20"/>
                              </w:rPr>
                              <w:t xml:space="preserve"> </w:t>
                            </w:r>
                            <w:r w:rsidR="00D74D01">
                              <w:rPr>
                                <w:color w:val="2D333B"/>
                                <w:w w:val="105"/>
                                <w:sz w:val="20"/>
                              </w:rPr>
                              <w:t>borrowed for</w:t>
                            </w:r>
                            <w:r>
                              <w:rPr>
                                <w:color w:val="2D333B"/>
                                <w:spacing w:val="-5"/>
                                <w:w w:val="105"/>
                                <w:sz w:val="20"/>
                              </w:rPr>
                              <w:t xml:space="preserve"> </w:t>
                            </w:r>
                            <w:r>
                              <w:rPr>
                                <w:color w:val="2D333B"/>
                                <w:w w:val="105"/>
                                <w:sz w:val="20"/>
                              </w:rPr>
                              <w:t>large</w:t>
                            </w:r>
                            <w:r>
                              <w:rPr>
                                <w:color w:val="2D333B"/>
                                <w:spacing w:val="-5"/>
                                <w:w w:val="105"/>
                                <w:sz w:val="20"/>
                              </w:rPr>
                              <w:t xml:space="preserve"> </w:t>
                            </w:r>
                            <w:r>
                              <w:rPr>
                                <w:color w:val="2D333B"/>
                                <w:w w:val="105"/>
                                <w:sz w:val="20"/>
                              </w:rPr>
                              <w:t>capital</w:t>
                            </w:r>
                            <w:r>
                              <w:rPr>
                                <w:color w:val="2D333B"/>
                                <w:spacing w:val="-5"/>
                                <w:w w:val="105"/>
                                <w:sz w:val="20"/>
                              </w:rPr>
                              <w:t xml:space="preserve"> </w:t>
                            </w:r>
                            <w:r>
                              <w:rPr>
                                <w:color w:val="2D333B"/>
                                <w:w w:val="105"/>
                                <w:sz w:val="20"/>
                              </w:rPr>
                              <w:t>projects.</w:t>
                            </w:r>
                            <w:r w:rsidR="00D74D01">
                              <w:rPr>
                                <w:color w:val="2D333B"/>
                                <w:w w:val="105"/>
                                <w:sz w:val="20"/>
                              </w:rPr>
                              <w:t xml:space="preserve"> The Town is paying debt for Fire Station renovations, Beach Renourishment and Undergrounding of Utilities.</w:t>
                            </w:r>
                          </w:p>
                          <w:p w14:paraId="5075D13A" w14:textId="38C25650" w:rsidR="006B3629" w:rsidRDefault="00D74D01" w:rsidP="00090359">
                            <w:pPr>
                              <w:spacing w:before="101" w:line="277" w:lineRule="exact"/>
                              <w:ind w:left="360"/>
                              <w:rPr>
                                <w:color w:val="000000"/>
                                <w:sz w:val="20"/>
                              </w:rPr>
                            </w:pPr>
                            <w:r>
                              <w:rPr>
                                <w:rFonts w:ascii="Trebuchet MS"/>
                                <w:b/>
                                <w:color w:val="046992"/>
                                <w:w w:val="90"/>
                                <w:sz w:val="24"/>
                              </w:rPr>
                              <w:t>Special Revenue</w:t>
                            </w:r>
                            <w:r w:rsidR="006B3629">
                              <w:rPr>
                                <w:rFonts w:ascii="Trebuchet MS"/>
                                <w:b/>
                                <w:color w:val="046992"/>
                                <w:spacing w:val="-4"/>
                                <w:w w:val="90"/>
                                <w:sz w:val="24"/>
                              </w:rPr>
                              <w:t xml:space="preserve"> </w:t>
                            </w:r>
                            <w:r w:rsidR="006B3629">
                              <w:rPr>
                                <w:rFonts w:ascii="Trebuchet MS"/>
                                <w:b/>
                                <w:color w:val="046992"/>
                                <w:spacing w:val="-2"/>
                                <w:w w:val="95"/>
                                <w:sz w:val="24"/>
                              </w:rPr>
                              <w:t>Fund</w:t>
                            </w:r>
                            <w:r>
                              <w:rPr>
                                <w:rFonts w:ascii="Trebuchet MS"/>
                                <w:b/>
                                <w:color w:val="046992"/>
                                <w:spacing w:val="-2"/>
                                <w:w w:val="95"/>
                                <w:sz w:val="24"/>
                              </w:rPr>
                              <w:t>s</w:t>
                            </w:r>
                            <w:r w:rsidR="009F2F83">
                              <w:rPr>
                                <w:rFonts w:ascii="Trebuchet MS"/>
                                <w:b/>
                                <w:color w:val="046992"/>
                                <w:spacing w:val="-2"/>
                                <w:w w:val="95"/>
                                <w:sz w:val="24"/>
                              </w:rPr>
                              <w:t xml:space="preserve"> $8.1 </w:t>
                            </w:r>
                            <w:r w:rsidR="00090359">
                              <w:rPr>
                                <w:rFonts w:ascii="Trebuchet MS"/>
                                <w:b/>
                                <w:color w:val="046992"/>
                                <w:spacing w:val="-2"/>
                                <w:w w:val="95"/>
                                <w:sz w:val="24"/>
                              </w:rPr>
                              <w:t>million</w:t>
                            </w:r>
                            <w:r w:rsidR="006B3629">
                              <w:rPr>
                                <w:rFonts w:ascii="Trebuchet MS"/>
                                <w:b/>
                                <w:color w:val="046992"/>
                                <w:spacing w:val="-2"/>
                                <w:w w:val="95"/>
                                <w:sz w:val="24"/>
                              </w:rPr>
                              <w:t>:</w:t>
                            </w:r>
                            <w:r w:rsidR="00090359">
                              <w:rPr>
                                <w:rFonts w:ascii="Trebuchet MS"/>
                                <w:b/>
                                <w:color w:val="046992"/>
                                <w:spacing w:val="-2"/>
                                <w:w w:val="95"/>
                                <w:sz w:val="24"/>
                              </w:rPr>
                              <w:t xml:space="preserve"> </w:t>
                            </w:r>
                            <w:r>
                              <w:rPr>
                                <w:color w:val="2D333B"/>
                                <w:sz w:val="20"/>
                              </w:rPr>
                              <w:t>The Town has several funds that account for restricted revenues that are dedicated for a specific purpose either through federal or state laws, or local ordinances</w:t>
                            </w:r>
                            <w:r w:rsidR="006B3629">
                              <w:rPr>
                                <w:color w:val="2D333B"/>
                                <w:sz w:val="20"/>
                              </w:rPr>
                              <w:t>.</w:t>
                            </w:r>
                          </w:p>
                          <w:p w14:paraId="2BCFA3F8" w14:textId="6C2CC585" w:rsidR="006B3629" w:rsidRDefault="006B3629" w:rsidP="00087863">
                            <w:pPr>
                              <w:spacing w:before="106" w:line="235" w:lineRule="auto"/>
                              <w:ind w:left="360" w:right="257"/>
                              <w:rPr>
                                <w:color w:val="000000"/>
                                <w:sz w:val="20"/>
                              </w:rPr>
                            </w:pPr>
                            <w:r>
                              <w:rPr>
                                <w:rFonts w:ascii="Trebuchet MS"/>
                                <w:b/>
                                <w:color w:val="046992"/>
                                <w:spacing w:val="-6"/>
                                <w:sz w:val="24"/>
                              </w:rPr>
                              <w:t>Capital</w:t>
                            </w:r>
                            <w:r>
                              <w:rPr>
                                <w:rFonts w:ascii="Trebuchet MS"/>
                                <w:b/>
                                <w:color w:val="046992"/>
                                <w:spacing w:val="-23"/>
                                <w:sz w:val="24"/>
                              </w:rPr>
                              <w:t xml:space="preserve"> </w:t>
                            </w:r>
                            <w:r>
                              <w:rPr>
                                <w:rFonts w:ascii="Trebuchet MS"/>
                                <w:b/>
                                <w:color w:val="046992"/>
                                <w:spacing w:val="-6"/>
                                <w:sz w:val="24"/>
                              </w:rPr>
                              <w:t>Improvement</w:t>
                            </w:r>
                            <w:r>
                              <w:rPr>
                                <w:rFonts w:ascii="Trebuchet MS"/>
                                <w:b/>
                                <w:color w:val="046992"/>
                                <w:spacing w:val="-23"/>
                                <w:sz w:val="24"/>
                              </w:rPr>
                              <w:t xml:space="preserve"> </w:t>
                            </w:r>
                            <w:r>
                              <w:rPr>
                                <w:rFonts w:ascii="Trebuchet MS"/>
                                <w:b/>
                                <w:color w:val="046992"/>
                                <w:spacing w:val="-6"/>
                                <w:sz w:val="24"/>
                              </w:rPr>
                              <w:t>Fund</w:t>
                            </w:r>
                            <w:r w:rsidR="00D74D01">
                              <w:rPr>
                                <w:rFonts w:ascii="Trebuchet MS"/>
                                <w:b/>
                                <w:color w:val="046992"/>
                                <w:spacing w:val="-6"/>
                                <w:sz w:val="24"/>
                              </w:rPr>
                              <w:t>s</w:t>
                            </w:r>
                            <w:r w:rsidR="009F2F83">
                              <w:rPr>
                                <w:rFonts w:ascii="Trebuchet MS"/>
                                <w:b/>
                                <w:color w:val="046992"/>
                                <w:spacing w:val="-6"/>
                                <w:sz w:val="24"/>
                              </w:rPr>
                              <w:t xml:space="preserve"> $30</w:t>
                            </w:r>
                            <w:r w:rsidR="00090359">
                              <w:rPr>
                                <w:rFonts w:ascii="Trebuchet MS"/>
                                <w:b/>
                                <w:color w:val="046992"/>
                                <w:spacing w:val="-6"/>
                                <w:sz w:val="24"/>
                              </w:rPr>
                              <w:t xml:space="preserve"> million</w:t>
                            </w:r>
                            <w:r>
                              <w:rPr>
                                <w:rFonts w:ascii="Trebuchet MS"/>
                                <w:b/>
                                <w:color w:val="046992"/>
                                <w:spacing w:val="-6"/>
                                <w:sz w:val="24"/>
                              </w:rPr>
                              <w:t xml:space="preserve">: </w:t>
                            </w:r>
                            <w:r>
                              <w:rPr>
                                <w:color w:val="2D333B"/>
                                <w:sz w:val="20"/>
                              </w:rPr>
                              <w:t xml:space="preserve">Used to fund large capital improvement projects in the Town. Funds are generated from property taxes, </w:t>
                            </w:r>
                            <w:r w:rsidR="00D74D01">
                              <w:rPr>
                                <w:color w:val="2D333B"/>
                                <w:sz w:val="20"/>
                              </w:rPr>
                              <w:t xml:space="preserve">bond issues, </w:t>
                            </w:r>
                            <w:r>
                              <w:rPr>
                                <w:color w:val="2D333B"/>
                                <w:sz w:val="20"/>
                              </w:rPr>
                              <w:t xml:space="preserve">and </w:t>
                            </w:r>
                            <w:r w:rsidR="00D74D01">
                              <w:rPr>
                                <w:color w:val="2D333B"/>
                                <w:sz w:val="20"/>
                              </w:rPr>
                              <w:t>capital grants. Major construction include</w:t>
                            </w:r>
                            <w:r w:rsidR="0024678E">
                              <w:rPr>
                                <w:color w:val="2D333B"/>
                                <w:sz w:val="20"/>
                              </w:rPr>
                              <w:t>s</w:t>
                            </w:r>
                            <w:r w:rsidR="00D74D01">
                              <w:rPr>
                                <w:color w:val="2D333B"/>
                                <w:sz w:val="20"/>
                              </w:rPr>
                              <w:t xml:space="preserve"> Underground Utilities, </w:t>
                            </w:r>
                            <w:r w:rsidR="0024678E">
                              <w:rPr>
                                <w:color w:val="2D333B"/>
                                <w:sz w:val="20"/>
                              </w:rPr>
                              <w:t>Resiliency and Stormwater Management and Town Hall hardening program.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50D6D2C" id="Textbox 263" o:spid="_x0000_s1028" type="#_x0000_t202" style="position:absolute;margin-left:35.25pt;margin-top:0;width:187.5pt;height:695.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eGxgEAAHoDAAAOAAAAZHJzL2Uyb0RvYy54bWysU9uO0zAQfUfiHyy/06RBXbpR0xXsahHS&#10;cpEWPsBx7MbCzhiP26R/z9jpZQVviBfHnhkfn3NmsrmbnGUHFdDA0PDlouRMDRI6M+wa/uP745s1&#10;ZxjF0AkLg2r4USG/275+tRl9rSrowXYqMAIZsB59w/sYfV0UKHvlBC7Aq4GSGoITkY5hV3RBjITu&#10;bFGV5U0xQuh8AKkQKfowJ/k242utZPyqNarIbMOJW8xryGub1mK7EfUuCN8beaIh/oGFE2agRy9Q&#10;DyIKtg/mLyhnZAAEHRcSXAFaG6myBlKzLP9Q89wLr7IWMgf9xSb8f7Dyy+HZfwssTh9gogZmEeif&#10;QP5E8qYYPdanmuQp1kjVSeikg0tfksDoInl7vPippsgkBau362W1opSk3Hpd3d68WyXHi+t1HzB+&#10;VOBY2jQ8UMMyBXF4wjiXnkvSawjWdI/G2nxIQ6LubWAHQe1tdzN7u3efoZtjt6uyzE2mJ/NMpfJM&#10;4AVSFjnrSgrj1E7MdEQ/cU2RFrojeTTSmDQcf+1FUJzZTwP1Ic3UeRPOm/a8CdHeQ568xHeA9/sI&#10;2mRdV9yTy9TgTOw0jGmCXp5z1fWX2f4GAAD//wMAUEsDBBQABgAIAAAAIQAYYAWU2wAAAAgBAAAP&#10;AAAAZHJzL2Rvd25yZXYueG1sTI/BTsMwEETvSPyDtUjcqF1oKQ5xKgRCnDi0IBVubrzEgXgdxU4b&#10;/p7lBMfRjGbelOspdOKAQ2ojGZjPFAikOrqWGgOvL48XNyBStuRsFwkNfGOCdXV6UtrCxSNt8LDN&#10;jeASSoU14HPuCylT7THYNIs9EnsfcQg2sxwa6QZ75PLQyUulrmWwLfGCtz3ee6y/tmMwMOrPuczq&#10;aXr3+KDfdqh17Z+NOT+b7m5BZJzyXxh+8RkdKmbax5FcEp2BlVpy0gAfYnexWLLcc+xKsyGrUv4/&#10;UP0AAAD//wMAUEsBAi0AFAAGAAgAAAAhALaDOJL+AAAA4QEAABMAAAAAAAAAAAAAAAAAAAAAAFtD&#10;b250ZW50X1R5cGVzXS54bWxQSwECLQAUAAYACAAAACEAOP0h/9YAAACUAQAACwAAAAAAAAAAAAAA&#10;AAAvAQAAX3JlbHMvLnJlbHNQSwECLQAUAAYACAAAACEAvwlnhsYBAAB6AwAADgAAAAAAAAAAAAAA&#10;AAAuAgAAZHJzL2Uyb0RvYy54bWxQSwECLQAUAAYACAAAACEAGGAFlNsAAAAIAQAADwAAAAAAAAAA&#10;AAAAAAAgBAAAZHJzL2Rvd25yZXYueG1sUEsFBgAAAAAEAAQA8wAAACgFAAAAAA==&#10;" fillcolor="#f2f2f2 [3052]" stroked="f">
                <v:textbox inset="0,0,0,0">
                  <w:txbxContent>
                    <w:p w14:paraId="6AD1BBBE" w14:textId="77777777" w:rsidR="006B3629" w:rsidRDefault="006B3629" w:rsidP="006B3629">
                      <w:pPr>
                        <w:pStyle w:val="BodyText"/>
                        <w:spacing w:before="46"/>
                        <w:rPr>
                          <w:rFonts w:ascii="Gill Sans MT"/>
                          <w:color w:val="000000"/>
                          <w:sz w:val="24"/>
                        </w:rPr>
                      </w:pPr>
                    </w:p>
                    <w:p w14:paraId="0B1C5EB7" w14:textId="0B57AAE3" w:rsidR="006B3629" w:rsidRDefault="006B3629" w:rsidP="006B3629">
                      <w:pPr>
                        <w:spacing w:before="1" w:line="277" w:lineRule="exact"/>
                        <w:ind w:left="360"/>
                        <w:rPr>
                          <w:rFonts w:ascii="Trebuchet MS"/>
                          <w:b/>
                          <w:color w:val="000000"/>
                          <w:sz w:val="24"/>
                        </w:rPr>
                      </w:pPr>
                      <w:r>
                        <w:rPr>
                          <w:rFonts w:ascii="Trebuchet MS"/>
                          <w:b/>
                          <w:color w:val="046992"/>
                          <w:w w:val="90"/>
                          <w:sz w:val="24"/>
                        </w:rPr>
                        <w:t>General</w:t>
                      </w:r>
                      <w:r>
                        <w:rPr>
                          <w:rFonts w:ascii="Trebuchet MS"/>
                          <w:b/>
                          <w:color w:val="046992"/>
                          <w:spacing w:val="6"/>
                          <w:sz w:val="24"/>
                        </w:rPr>
                        <w:t xml:space="preserve"> </w:t>
                      </w:r>
                      <w:r>
                        <w:rPr>
                          <w:rFonts w:ascii="Trebuchet MS"/>
                          <w:b/>
                          <w:color w:val="046992"/>
                          <w:spacing w:val="-2"/>
                          <w:sz w:val="24"/>
                        </w:rPr>
                        <w:t>Fund</w:t>
                      </w:r>
                      <w:r w:rsidR="009F2F83">
                        <w:rPr>
                          <w:rFonts w:ascii="Trebuchet MS"/>
                          <w:b/>
                          <w:color w:val="046992"/>
                          <w:spacing w:val="-2"/>
                          <w:sz w:val="24"/>
                        </w:rPr>
                        <w:t xml:space="preserve"> $25.7 million</w:t>
                      </w:r>
                      <w:r>
                        <w:rPr>
                          <w:rFonts w:ascii="Trebuchet MS"/>
                          <w:b/>
                          <w:color w:val="046992"/>
                          <w:spacing w:val="-2"/>
                          <w:sz w:val="24"/>
                        </w:rPr>
                        <w:t>:</w:t>
                      </w:r>
                    </w:p>
                    <w:p w14:paraId="5A6A3B2A" w14:textId="4B90B21C" w:rsidR="006B3629" w:rsidRDefault="006B3629" w:rsidP="00087863">
                      <w:pPr>
                        <w:spacing w:before="2" w:line="235" w:lineRule="auto"/>
                        <w:ind w:left="360" w:right="214"/>
                        <w:rPr>
                          <w:color w:val="000000"/>
                          <w:sz w:val="20"/>
                        </w:rPr>
                      </w:pPr>
                      <w:r>
                        <w:rPr>
                          <w:color w:val="2D333B"/>
                          <w:w w:val="105"/>
                          <w:sz w:val="20"/>
                        </w:rPr>
                        <w:t xml:space="preserve">Used to maintain the general operations of the Town’s </w:t>
                      </w:r>
                      <w:r>
                        <w:rPr>
                          <w:color w:val="2D333B"/>
                          <w:spacing w:val="-2"/>
                          <w:w w:val="105"/>
                          <w:sz w:val="20"/>
                        </w:rPr>
                        <w:t>government</w:t>
                      </w:r>
                      <w:r>
                        <w:rPr>
                          <w:color w:val="2D333B"/>
                          <w:spacing w:val="-10"/>
                          <w:w w:val="105"/>
                          <w:sz w:val="20"/>
                        </w:rPr>
                        <w:t xml:space="preserve"> </w:t>
                      </w:r>
                      <w:r>
                        <w:rPr>
                          <w:color w:val="2D333B"/>
                          <w:spacing w:val="-2"/>
                          <w:w w:val="105"/>
                          <w:sz w:val="20"/>
                        </w:rPr>
                        <w:t>and</w:t>
                      </w:r>
                      <w:r>
                        <w:rPr>
                          <w:color w:val="2D333B"/>
                          <w:spacing w:val="-10"/>
                          <w:w w:val="105"/>
                          <w:sz w:val="20"/>
                        </w:rPr>
                        <w:t xml:space="preserve"> </w:t>
                      </w:r>
                      <w:r>
                        <w:rPr>
                          <w:color w:val="2D333B"/>
                          <w:spacing w:val="-2"/>
                          <w:w w:val="105"/>
                          <w:sz w:val="20"/>
                        </w:rPr>
                        <w:t>municipal</w:t>
                      </w:r>
                      <w:r>
                        <w:rPr>
                          <w:color w:val="2D333B"/>
                          <w:spacing w:val="-10"/>
                          <w:w w:val="105"/>
                          <w:sz w:val="20"/>
                        </w:rPr>
                        <w:t xml:space="preserve"> </w:t>
                      </w:r>
                      <w:r>
                        <w:rPr>
                          <w:color w:val="2D333B"/>
                          <w:spacing w:val="-2"/>
                          <w:w w:val="105"/>
                          <w:sz w:val="20"/>
                        </w:rPr>
                        <w:t xml:space="preserve">services. </w:t>
                      </w:r>
                      <w:r>
                        <w:rPr>
                          <w:color w:val="2D333B"/>
                          <w:w w:val="105"/>
                          <w:sz w:val="20"/>
                        </w:rPr>
                        <w:t>This includes funding most Town departments like Fire, Police and Public works as well as Town events and recreation activities.</w:t>
                      </w:r>
                    </w:p>
                    <w:p w14:paraId="386CAC4D" w14:textId="77777777" w:rsidR="006B3629" w:rsidRDefault="006B3629" w:rsidP="00087863">
                      <w:pPr>
                        <w:spacing w:before="5" w:line="235" w:lineRule="auto"/>
                        <w:ind w:left="360" w:right="214"/>
                        <w:rPr>
                          <w:color w:val="000000"/>
                          <w:sz w:val="20"/>
                        </w:rPr>
                      </w:pPr>
                      <w:r>
                        <w:rPr>
                          <w:color w:val="2D333B"/>
                          <w:sz w:val="20"/>
                        </w:rPr>
                        <w:t>Revenues are generated primarily from property taxes.</w:t>
                      </w:r>
                    </w:p>
                    <w:p w14:paraId="3C1ACAFB" w14:textId="17A3C28C" w:rsidR="006B3629" w:rsidRDefault="006B3629" w:rsidP="00087863">
                      <w:pPr>
                        <w:spacing w:before="105" w:line="235" w:lineRule="auto"/>
                        <w:ind w:left="360" w:right="214"/>
                        <w:rPr>
                          <w:color w:val="000000"/>
                          <w:sz w:val="20"/>
                        </w:rPr>
                      </w:pPr>
                      <w:r>
                        <w:rPr>
                          <w:rFonts w:ascii="Trebuchet MS" w:hAnsi="Trebuchet MS"/>
                          <w:b/>
                          <w:color w:val="046992"/>
                          <w:w w:val="105"/>
                          <w:sz w:val="24"/>
                        </w:rPr>
                        <w:t>Utility</w:t>
                      </w:r>
                      <w:r>
                        <w:rPr>
                          <w:rFonts w:ascii="Trebuchet MS" w:hAnsi="Trebuchet MS"/>
                          <w:b/>
                          <w:color w:val="046992"/>
                          <w:spacing w:val="-29"/>
                          <w:w w:val="105"/>
                          <w:sz w:val="24"/>
                        </w:rPr>
                        <w:t xml:space="preserve"> </w:t>
                      </w:r>
                      <w:r>
                        <w:rPr>
                          <w:rFonts w:ascii="Trebuchet MS" w:hAnsi="Trebuchet MS"/>
                          <w:b/>
                          <w:color w:val="046992"/>
                          <w:w w:val="105"/>
                          <w:sz w:val="24"/>
                        </w:rPr>
                        <w:t>Fund</w:t>
                      </w:r>
                      <w:r w:rsidR="00090359">
                        <w:rPr>
                          <w:rFonts w:ascii="Trebuchet MS" w:hAnsi="Trebuchet MS"/>
                          <w:b/>
                          <w:color w:val="046992"/>
                          <w:w w:val="105"/>
                          <w:sz w:val="24"/>
                        </w:rPr>
                        <w:t xml:space="preserve"> $23.1 million</w:t>
                      </w:r>
                      <w:r>
                        <w:rPr>
                          <w:rFonts w:ascii="Trebuchet MS" w:hAnsi="Trebuchet MS"/>
                          <w:b/>
                          <w:color w:val="046992"/>
                          <w:w w:val="105"/>
                          <w:sz w:val="24"/>
                        </w:rPr>
                        <w:t>:</w:t>
                      </w:r>
                      <w:r>
                        <w:rPr>
                          <w:rFonts w:ascii="Trebuchet MS" w:hAnsi="Trebuchet MS"/>
                          <w:b/>
                          <w:color w:val="046992"/>
                          <w:spacing w:val="-29"/>
                          <w:w w:val="105"/>
                          <w:sz w:val="24"/>
                        </w:rPr>
                        <w:t xml:space="preserve"> </w:t>
                      </w:r>
                      <w:r>
                        <w:rPr>
                          <w:color w:val="2D333B"/>
                          <w:w w:val="105"/>
                          <w:sz w:val="20"/>
                        </w:rPr>
                        <w:t xml:space="preserve">The Water and Sewer Utility Fund is a separate </w:t>
                      </w:r>
                      <w:r w:rsidR="00D74D01">
                        <w:rPr>
                          <w:color w:val="2D333B"/>
                          <w:w w:val="105"/>
                          <w:sz w:val="20"/>
                        </w:rPr>
                        <w:t xml:space="preserve">Enterprise </w:t>
                      </w:r>
                      <w:r>
                        <w:rPr>
                          <w:color w:val="2D333B"/>
                          <w:w w:val="105"/>
                          <w:sz w:val="20"/>
                        </w:rPr>
                        <w:t>fund and accounts for financial activities that are business-like in nature. The Town purchases potable water supply and sewer treatment services from Manatee County and bills its residents monthly for water, sewer and solid waste and recycling.</w:t>
                      </w:r>
                      <w:r w:rsidR="00D74D01">
                        <w:rPr>
                          <w:color w:val="2D333B"/>
                          <w:w w:val="105"/>
                          <w:sz w:val="20"/>
                        </w:rPr>
                        <w:t xml:space="preserve"> User fees also fund improvements to critical infrastructure.</w:t>
                      </w:r>
                    </w:p>
                    <w:p w14:paraId="251F025F" w14:textId="11F441B6" w:rsidR="006B3629" w:rsidRDefault="006B3629" w:rsidP="00087863">
                      <w:pPr>
                        <w:spacing w:before="101" w:line="277" w:lineRule="exact"/>
                        <w:ind w:left="360"/>
                        <w:rPr>
                          <w:rFonts w:ascii="Trebuchet MS"/>
                          <w:b/>
                          <w:color w:val="000000"/>
                          <w:sz w:val="24"/>
                        </w:rPr>
                      </w:pPr>
                      <w:r>
                        <w:rPr>
                          <w:rFonts w:ascii="Trebuchet MS"/>
                          <w:b/>
                          <w:color w:val="046992"/>
                          <w:spacing w:val="-2"/>
                          <w:sz w:val="24"/>
                        </w:rPr>
                        <w:t>Building</w:t>
                      </w:r>
                      <w:r>
                        <w:rPr>
                          <w:rFonts w:ascii="Trebuchet MS"/>
                          <w:b/>
                          <w:color w:val="046992"/>
                          <w:spacing w:val="-20"/>
                          <w:sz w:val="24"/>
                        </w:rPr>
                        <w:t xml:space="preserve"> </w:t>
                      </w:r>
                      <w:r>
                        <w:rPr>
                          <w:rFonts w:ascii="Trebuchet MS"/>
                          <w:b/>
                          <w:color w:val="046992"/>
                          <w:spacing w:val="-2"/>
                          <w:sz w:val="24"/>
                        </w:rPr>
                        <w:t>Fund</w:t>
                      </w:r>
                      <w:r w:rsidR="00090359">
                        <w:rPr>
                          <w:rFonts w:ascii="Trebuchet MS"/>
                          <w:b/>
                          <w:color w:val="046992"/>
                          <w:spacing w:val="-2"/>
                          <w:sz w:val="24"/>
                        </w:rPr>
                        <w:t xml:space="preserve"> $2.9 million</w:t>
                      </w:r>
                      <w:r>
                        <w:rPr>
                          <w:rFonts w:ascii="Trebuchet MS"/>
                          <w:b/>
                          <w:color w:val="046992"/>
                          <w:spacing w:val="-2"/>
                          <w:sz w:val="24"/>
                        </w:rPr>
                        <w:t>:</w:t>
                      </w:r>
                    </w:p>
                    <w:p w14:paraId="31AAB6CD" w14:textId="32BAFBDF" w:rsidR="006B3629" w:rsidRDefault="006B3629" w:rsidP="00087863">
                      <w:pPr>
                        <w:spacing w:before="2" w:line="235" w:lineRule="auto"/>
                        <w:ind w:left="360" w:right="322"/>
                        <w:rPr>
                          <w:color w:val="000000"/>
                          <w:sz w:val="20"/>
                        </w:rPr>
                      </w:pPr>
                      <w:r>
                        <w:rPr>
                          <w:color w:val="2D333B"/>
                          <w:sz w:val="20"/>
                        </w:rPr>
                        <w:t>Enterprise fund used to operate the building department. Revenues are generated from charges for services and permit fees</w:t>
                      </w:r>
                      <w:r w:rsidR="00D74D01">
                        <w:rPr>
                          <w:color w:val="2D333B"/>
                          <w:sz w:val="20"/>
                        </w:rPr>
                        <w:t xml:space="preserve"> and must be adequate to pay for the cost of delivering those services.</w:t>
                      </w:r>
                    </w:p>
                    <w:p w14:paraId="421F88D2" w14:textId="7932910B" w:rsidR="006B3629" w:rsidRDefault="006B3629" w:rsidP="00090359">
                      <w:pPr>
                        <w:spacing w:before="102" w:line="277" w:lineRule="exact"/>
                        <w:ind w:left="360"/>
                        <w:rPr>
                          <w:color w:val="000000"/>
                          <w:sz w:val="20"/>
                        </w:rPr>
                      </w:pPr>
                      <w:r>
                        <w:rPr>
                          <w:rFonts w:ascii="Trebuchet MS"/>
                          <w:b/>
                          <w:color w:val="046992"/>
                          <w:spacing w:val="-8"/>
                          <w:sz w:val="24"/>
                        </w:rPr>
                        <w:t>Debt</w:t>
                      </w:r>
                      <w:r>
                        <w:rPr>
                          <w:rFonts w:ascii="Trebuchet MS"/>
                          <w:b/>
                          <w:color w:val="046992"/>
                          <w:spacing w:val="-17"/>
                          <w:sz w:val="24"/>
                        </w:rPr>
                        <w:t xml:space="preserve"> </w:t>
                      </w:r>
                      <w:r>
                        <w:rPr>
                          <w:rFonts w:ascii="Trebuchet MS"/>
                          <w:b/>
                          <w:color w:val="046992"/>
                          <w:spacing w:val="-8"/>
                          <w:sz w:val="24"/>
                        </w:rPr>
                        <w:t>Service</w:t>
                      </w:r>
                      <w:r>
                        <w:rPr>
                          <w:rFonts w:ascii="Trebuchet MS"/>
                          <w:b/>
                          <w:color w:val="046992"/>
                          <w:spacing w:val="-16"/>
                          <w:sz w:val="24"/>
                        </w:rPr>
                        <w:t xml:space="preserve"> </w:t>
                      </w:r>
                      <w:r>
                        <w:rPr>
                          <w:rFonts w:ascii="Trebuchet MS"/>
                          <w:b/>
                          <w:color w:val="046992"/>
                          <w:spacing w:val="-8"/>
                          <w:sz w:val="24"/>
                        </w:rPr>
                        <w:t>Fund</w:t>
                      </w:r>
                      <w:r w:rsidR="00D74D01">
                        <w:rPr>
                          <w:rFonts w:ascii="Trebuchet MS"/>
                          <w:b/>
                          <w:color w:val="046992"/>
                          <w:spacing w:val="-8"/>
                          <w:sz w:val="24"/>
                        </w:rPr>
                        <w:t>s</w:t>
                      </w:r>
                      <w:r w:rsidR="009F2F83">
                        <w:rPr>
                          <w:rFonts w:ascii="Trebuchet MS"/>
                          <w:b/>
                          <w:color w:val="046992"/>
                          <w:spacing w:val="-8"/>
                          <w:sz w:val="24"/>
                        </w:rPr>
                        <w:t xml:space="preserve"> $5.9 </w:t>
                      </w:r>
                      <w:r w:rsidR="00090359">
                        <w:rPr>
                          <w:rFonts w:ascii="Trebuchet MS"/>
                          <w:b/>
                          <w:color w:val="046992"/>
                          <w:spacing w:val="-8"/>
                          <w:sz w:val="24"/>
                        </w:rPr>
                        <w:t>million</w:t>
                      </w:r>
                      <w:r>
                        <w:rPr>
                          <w:rFonts w:ascii="Trebuchet MS"/>
                          <w:b/>
                          <w:color w:val="046992"/>
                          <w:spacing w:val="-8"/>
                          <w:sz w:val="24"/>
                        </w:rPr>
                        <w:t>:</w:t>
                      </w:r>
                      <w:r w:rsidR="00090359">
                        <w:rPr>
                          <w:rFonts w:ascii="Trebuchet MS"/>
                          <w:b/>
                          <w:color w:val="046992"/>
                          <w:spacing w:val="-8"/>
                          <w:sz w:val="24"/>
                        </w:rPr>
                        <w:t xml:space="preserve"> </w:t>
                      </w:r>
                      <w:r>
                        <w:rPr>
                          <w:color w:val="2D333B"/>
                          <w:sz w:val="20"/>
                        </w:rPr>
                        <w:t>Used to manage debts</w:t>
                      </w:r>
                      <w:r w:rsidR="00D74D01">
                        <w:rPr>
                          <w:color w:val="2D333B"/>
                          <w:sz w:val="20"/>
                        </w:rPr>
                        <w:t xml:space="preserve"> payments</w:t>
                      </w:r>
                      <w:r>
                        <w:rPr>
                          <w:color w:val="2D333B"/>
                          <w:sz w:val="20"/>
                        </w:rPr>
                        <w:t xml:space="preserve"> </w:t>
                      </w:r>
                      <w:r w:rsidR="00D74D01">
                        <w:rPr>
                          <w:color w:val="2D333B"/>
                          <w:sz w:val="20"/>
                        </w:rPr>
                        <w:t xml:space="preserve">for outstanding </w:t>
                      </w:r>
                      <w:r>
                        <w:rPr>
                          <w:color w:val="2D333B"/>
                          <w:sz w:val="20"/>
                        </w:rPr>
                        <w:t xml:space="preserve">bond </w:t>
                      </w:r>
                      <w:r>
                        <w:rPr>
                          <w:color w:val="2D333B"/>
                          <w:w w:val="105"/>
                          <w:sz w:val="20"/>
                        </w:rPr>
                        <w:t>issues</w:t>
                      </w:r>
                      <w:r>
                        <w:rPr>
                          <w:color w:val="2D333B"/>
                          <w:spacing w:val="-5"/>
                          <w:w w:val="105"/>
                          <w:sz w:val="20"/>
                        </w:rPr>
                        <w:t xml:space="preserve"> </w:t>
                      </w:r>
                      <w:r w:rsidR="00D74D01">
                        <w:rPr>
                          <w:color w:val="2D333B"/>
                          <w:w w:val="105"/>
                          <w:sz w:val="20"/>
                        </w:rPr>
                        <w:t>borrowed for</w:t>
                      </w:r>
                      <w:r>
                        <w:rPr>
                          <w:color w:val="2D333B"/>
                          <w:spacing w:val="-5"/>
                          <w:w w:val="105"/>
                          <w:sz w:val="20"/>
                        </w:rPr>
                        <w:t xml:space="preserve"> </w:t>
                      </w:r>
                      <w:r>
                        <w:rPr>
                          <w:color w:val="2D333B"/>
                          <w:w w:val="105"/>
                          <w:sz w:val="20"/>
                        </w:rPr>
                        <w:t>large</w:t>
                      </w:r>
                      <w:r>
                        <w:rPr>
                          <w:color w:val="2D333B"/>
                          <w:spacing w:val="-5"/>
                          <w:w w:val="105"/>
                          <w:sz w:val="20"/>
                        </w:rPr>
                        <w:t xml:space="preserve"> </w:t>
                      </w:r>
                      <w:r>
                        <w:rPr>
                          <w:color w:val="2D333B"/>
                          <w:w w:val="105"/>
                          <w:sz w:val="20"/>
                        </w:rPr>
                        <w:t>capital</w:t>
                      </w:r>
                      <w:r>
                        <w:rPr>
                          <w:color w:val="2D333B"/>
                          <w:spacing w:val="-5"/>
                          <w:w w:val="105"/>
                          <w:sz w:val="20"/>
                        </w:rPr>
                        <w:t xml:space="preserve"> </w:t>
                      </w:r>
                      <w:r>
                        <w:rPr>
                          <w:color w:val="2D333B"/>
                          <w:w w:val="105"/>
                          <w:sz w:val="20"/>
                        </w:rPr>
                        <w:t>projects.</w:t>
                      </w:r>
                      <w:r w:rsidR="00D74D01">
                        <w:rPr>
                          <w:color w:val="2D333B"/>
                          <w:w w:val="105"/>
                          <w:sz w:val="20"/>
                        </w:rPr>
                        <w:t xml:space="preserve"> The Town is paying debt for Fire Station renovations, Beach Renourishment and Undergrounding of Utilities.</w:t>
                      </w:r>
                    </w:p>
                    <w:p w14:paraId="5075D13A" w14:textId="38C25650" w:rsidR="006B3629" w:rsidRDefault="00D74D01" w:rsidP="00090359">
                      <w:pPr>
                        <w:spacing w:before="101" w:line="277" w:lineRule="exact"/>
                        <w:ind w:left="360"/>
                        <w:rPr>
                          <w:color w:val="000000"/>
                          <w:sz w:val="20"/>
                        </w:rPr>
                      </w:pPr>
                      <w:r>
                        <w:rPr>
                          <w:rFonts w:ascii="Trebuchet MS"/>
                          <w:b/>
                          <w:color w:val="046992"/>
                          <w:w w:val="90"/>
                          <w:sz w:val="24"/>
                        </w:rPr>
                        <w:t>Special Revenue</w:t>
                      </w:r>
                      <w:r w:rsidR="006B3629">
                        <w:rPr>
                          <w:rFonts w:ascii="Trebuchet MS"/>
                          <w:b/>
                          <w:color w:val="046992"/>
                          <w:spacing w:val="-4"/>
                          <w:w w:val="90"/>
                          <w:sz w:val="24"/>
                        </w:rPr>
                        <w:t xml:space="preserve"> </w:t>
                      </w:r>
                      <w:r w:rsidR="006B3629">
                        <w:rPr>
                          <w:rFonts w:ascii="Trebuchet MS"/>
                          <w:b/>
                          <w:color w:val="046992"/>
                          <w:spacing w:val="-2"/>
                          <w:w w:val="95"/>
                          <w:sz w:val="24"/>
                        </w:rPr>
                        <w:t>Fund</w:t>
                      </w:r>
                      <w:r>
                        <w:rPr>
                          <w:rFonts w:ascii="Trebuchet MS"/>
                          <w:b/>
                          <w:color w:val="046992"/>
                          <w:spacing w:val="-2"/>
                          <w:w w:val="95"/>
                          <w:sz w:val="24"/>
                        </w:rPr>
                        <w:t>s</w:t>
                      </w:r>
                      <w:r w:rsidR="009F2F83">
                        <w:rPr>
                          <w:rFonts w:ascii="Trebuchet MS"/>
                          <w:b/>
                          <w:color w:val="046992"/>
                          <w:spacing w:val="-2"/>
                          <w:w w:val="95"/>
                          <w:sz w:val="24"/>
                        </w:rPr>
                        <w:t xml:space="preserve"> $8.1 </w:t>
                      </w:r>
                      <w:r w:rsidR="00090359">
                        <w:rPr>
                          <w:rFonts w:ascii="Trebuchet MS"/>
                          <w:b/>
                          <w:color w:val="046992"/>
                          <w:spacing w:val="-2"/>
                          <w:w w:val="95"/>
                          <w:sz w:val="24"/>
                        </w:rPr>
                        <w:t>million</w:t>
                      </w:r>
                      <w:r w:rsidR="006B3629">
                        <w:rPr>
                          <w:rFonts w:ascii="Trebuchet MS"/>
                          <w:b/>
                          <w:color w:val="046992"/>
                          <w:spacing w:val="-2"/>
                          <w:w w:val="95"/>
                          <w:sz w:val="24"/>
                        </w:rPr>
                        <w:t>:</w:t>
                      </w:r>
                      <w:r w:rsidR="00090359">
                        <w:rPr>
                          <w:rFonts w:ascii="Trebuchet MS"/>
                          <w:b/>
                          <w:color w:val="046992"/>
                          <w:spacing w:val="-2"/>
                          <w:w w:val="95"/>
                          <w:sz w:val="24"/>
                        </w:rPr>
                        <w:t xml:space="preserve"> </w:t>
                      </w:r>
                      <w:r>
                        <w:rPr>
                          <w:color w:val="2D333B"/>
                          <w:sz w:val="20"/>
                        </w:rPr>
                        <w:t>The Town has several funds that account for restricted revenues that are dedicated for a specific purpose either through federal or state laws, or local ordinances</w:t>
                      </w:r>
                      <w:r w:rsidR="006B3629">
                        <w:rPr>
                          <w:color w:val="2D333B"/>
                          <w:sz w:val="20"/>
                        </w:rPr>
                        <w:t>.</w:t>
                      </w:r>
                    </w:p>
                    <w:p w14:paraId="2BCFA3F8" w14:textId="6C2CC585" w:rsidR="006B3629" w:rsidRDefault="006B3629" w:rsidP="00087863">
                      <w:pPr>
                        <w:spacing w:before="106" w:line="235" w:lineRule="auto"/>
                        <w:ind w:left="360" w:right="257"/>
                        <w:rPr>
                          <w:color w:val="000000"/>
                          <w:sz w:val="20"/>
                        </w:rPr>
                      </w:pPr>
                      <w:r>
                        <w:rPr>
                          <w:rFonts w:ascii="Trebuchet MS"/>
                          <w:b/>
                          <w:color w:val="046992"/>
                          <w:spacing w:val="-6"/>
                          <w:sz w:val="24"/>
                        </w:rPr>
                        <w:t>Capital</w:t>
                      </w:r>
                      <w:r>
                        <w:rPr>
                          <w:rFonts w:ascii="Trebuchet MS"/>
                          <w:b/>
                          <w:color w:val="046992"/>
                          <w:spacing w:val="-23"/>
                          <w:sz w:val="24"/>
                        </w:rPr>
                        <w:t xml:space="preserve"> </w:t>
                      </w:r>
                      <w:r>
                        <w:rPr>
                          <w:rFonts w:ascii="Trebuchet MS"/>
                          <w:b/>
                          <w:color w:val="046992"/>
                          <w:spacing w:val="-6"/>
                          <w:sz w:val="24"/>
                        </w:rPr>
                        <w:t>Improvement</w:t>
                      </w:r>
                      <w:r>
                        <w:rPr>
                          <w:rFonts w:ascii="Trebuchet MS"/>
                          <w:b/>
                          <w:color w:val="046992"/>
                          <w:spacing w:val="-23"/>
                          <w:sz w:val="24"/>
                        </w:rPr>
                        <w:t xml:space="preserve"> </w:t>
                      </w:r>
                      <w:r>
                        <w:rPr>
                          <w:rFonts w:ascii="Trebuchet MS"/>
                          <w:b/>
                          <w:color w:val="046992"/>
                          <w:spacing w:val="-6"/>
                          <w:sz w:val="24"/>
                        </w:rPr>
                        <w:t>Fund</w:t>
                      </w:r>
                      <w:r w:rsidR="00D74D01">
                        <w:rPr>
                          <w:rFonts w:ascii="Trebuchet MS"/>
                          <w:b/>
                          <w:color w:val="046992"/>
                          <w:spacing w:val="-6"/>
                          <w:sz w:val="24"/>
                        </w:rPr>
                        <w:t>s</w:t>
                      </w:r>
                      <w:r w:rsidR="009F2F83">
                        <w:rPr>
                          <w:rFonts w:ascii="Trebuchet MS"/>
                          <w:b/>
                          <w:color w:val="046992"/>
                          <w:spacing w:val="-6"/>
                          <w:sz w:val="24"/>
                        </w:rPr>
                        <w:t xml:space="preserve"> $30</w:t>
                      </w:r>
                      <w:r w:rsidR="00090359">
                        <w:rPr>
                          <w:rFonts w:ascii="Trebuchet MS"/>
                          <w:b/>
                          <w:color w:val="046992"/>
                          <w:spacing w:val="-6"/>
                          <w:sz w:val="24"/>
                        </w:rPr>
                        <w:t xml:space="preserve"> million</w:t>
                      </w:r>
                      <w:r>
                        <w:rPr>
                          <w:rFonts w:ascii="Trebuchet MS"/>
                          <w:b/>
                          <w:color w:val="046992"/>
                          <w:spacing w:val="-6"/>
                          <w:sz w:val="24"/>
                        </w:rPr>
                        <w:t xml:space="preserve">: </w:t>
                      </w:r>
                      <w:r>
                        <w:rPr>
                          <w:color w:val="2D333B"/>
                          <w:sz w:val="20"/>
                        </w:rPr>
                        <w:t xml:space="preserve">Used to fund large capital improvement projects in the Town. Funds are generated from property taxes, </w:t>
                      </w:r>
                      <w:r w:rsidR="00D74D01">
                        <w:rPr>
                          <w:color w:val="2D333B"/>
                          <w:sz w:val="20"/>
                        </w:rPr>
                        <w:t xml:space="preserve">bond issues, </w:t>
                      </w:r>
                      <w:r>
                        <w:rPr>
                          <w:color w:val="2D333B"/>
                          <w:sz w:val="20"/>
                        </w:rPr>
                        <w:t xml:space="preserve">and </w:t>
                      </w:r>
                      <w:r w:rsidR="00D74D01">
                        <w:rPr>
                          <w:color w:val="2D333B"/>
                          <w:sz w:val="20"/>
                        </w:rPr>
                        <w:t>capital grants. Major construction include</w:t>
                      </w:r>
                      <w:r w:rsidR="0024678E">
                        <w:rPr>
                          <w:color w:val="2D333B"/>
                          <w:sz w:val="20"/>
                        </w:rPr>
                        <w:t>s</w:t>
                      </w:r>
                      <w:r w:rsidR="00D74D01">
                        <w:rPr>
                          <w:color w:val="2D333B"/>
                          <w:sz w:val="20"/>
                        </w:rPr>
                        <w:t xml:space="preserve"> Underground Utilities, </w:t>
                      </w:r>
                      <w:r w:rsidR="0024678E">
                        <w:rPr>
                          <w:color w:val="2D333B"/>
                          <w:sz w:val="20"/>
                        </w:rPr>
                        <w:t>Resiliency and Stormwater Management and Town Hall hardening program.</w:t>
                      </w:r>
                    </w:p>
                  </w:txbxContent>
                </v:textbox>
                <w10:wrap anchorx="page"/>
              </v:shape>
            </w:pict>
          </mc:Fallback>
        </mc:AlternateContent>
      </w:r>
      <w:r w:rsidR="00B76A0C" w:rsidRPr="00CC3736">
        <w:rPr>
          <w:noProof/>
          <w:color w:val="68B1C8"/>
          <w:w w:val="85"/>
        </w:rPr>
        <mc:AlternateContent>
          <mc:Choice Requires="wps">
            <w:drawing>
              <wp:anchor distT="45720" distB="45720" distL="114300" distR="114300" simplePos="0" relativeHeight="251672576" behindDoc="0" locked="0" layoutInCell="1" allowOverlap="1" wp14:anchorId="4C42D936" wp14:editId="21BC2ECD">
                <wp:simplePos x="0" y="0"/>
                <wp:positionH relativeFrom="column">
                  <wp:posOffset>2276475</wp:posOffset>
                </wp:positionH>
                <wp:positionV relativeFrom="paragraph">
                  <wp:posOffset>7277100</wp:posOffset>
                </wp:positionV>
                <wp:extent cx="4048125" cy="1404620"/>
                <wp:effectExtent l="0" t="0" r="9525" b="1905"/>
                <wp:wrapSquare wrapText="bothSides"/>
                <wp:docPr id="7496741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1404620"/>
                        </a:xfrm>
                        <a:prstGeom prst="rect">
                          <a:avLst/>
                        </a:prstGeom>
                        <a:solidFill>
                          <a:srgbClr val="FFFFFF"/>
                        </a:solidFill>
                        <a:ln w="9525">
                          <a:noFill/>
                          <a:miter lim="800000"/>
                          <a:headEnd/>
                          <a:tailEnd/>
                        </a:ln>
                      </wps:spPr>
                      <wps:txbx>
                        <w:txbxContent>
                          <w:p w14:paraId="1F5F9AA9" w14:textId="3429C713" w:rsidR="00CC3736" w:rsidRPr="008B5DB2" w:rsidRDefault="008B5DB2">
                            <w:pPr>
                              <w:rPr>
                                <w:rFonts w:ascii="Gill Sans MT" w:hAnsi="Gill Sans MT"/>
                                <w:color w:val="156082" w:themeColor="accent1"/>
                                <w:sz w:val="28"/>
                                <w:szCs w:val="28"/>
                              </w:rPr>
                            </w:pPr>
                            <w:r w:rsidRPr="008B5DB2">
                              <w:rPr>
                                <w:rFonts w:ascii="Gill Sans MT" w:hAnsi="Gill Sans MT"/>
                                <w:color w:val="156082" w:themeColor="accent1"/>
                                <w:sz w:val="28"/>
                                <w:szCs w:val="28"/>
                              </w:rPr>
                              <w:t>Longboat Key property values increased 13.11% compared to 2023 coming in at $8.35 Billion.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42D936" id="_x0000_s1029" type="#_x0000_t202" style="position:absolute;margin-left:179.25pt;margin-top:573pt;width:318.7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L2tEQIAAP4DAAAOAAAAZHJzL2Uyb0RvYy54bWysU9tu2zAMfR+wfxD0vtjOki414hRdugwD&#10;ugvQ7QNkWY6FyaJGKbG7rx8lp2nQvQ3TgyCK5BF5eLS+GXvDjgq9BlvxYpZzpqyERtt9xX98371Z&#10;ceaDsI0wYFXFH5XnN5vXr9aDK9UcOjCNQkYg1peDq3gXgiuzzMtO9cLPwClLzhawF4FM3GcNioHQ&#10;e5PN8/wqGwAbhyCV93R7Nzn5JuG3rZLha9t6FZipONUW0o5pr+Oebdai3KNwnZanMsQ/VNELbenR&#10;M9SdCIIdUP8F1WuJ4KENMwl9Bm2rpUo9UDdF/qKbh044lXohcrw70+T/H6z8cnxw35CF8T2MNMDU&#10;hHf3IH96ZmHbCbtXt4gwdEo09HARKcsG58tTaqTalz6C1MNnaGjI4hAgAY0t9pEV6pMROg3g8Uy6&#10;GgOTdLnIF6tivuRMkq8g62qexpKJ8indoQ8fFfQsHiqONNUEL473PsRyRPkUEl/zYHSz08YkA/f1&#10;1iA7ClLALq3UwYswY9lQ8eslFRKzLMT8JI5eB1Ko0X3FV3lck2YiHR9sk0KC0GY6UyXGnviJlEzk&#10;hLEemW4q/jbmRrpqaB6JMIRJkPSB6NAB/uZsIDFW3P86CFScmU+WSL8uFouo3mQslu+IIYaXnvrS&#10;I6wkqIoHzqbjNiTFJzrcLQ1npxNtz5WcSiaRJTZPHyKq+NJOUc/fdvMHAAD//wMAUEsDBBQABgAI&#10;AAAAIQDkkPSh4QAAAA0BAAAPAAAAZHJzL2Rvd25yZXYueG1sTI/NTsMwEITvSLyDtUjcqNOWpG2I&#10;U1VUXDggUZDK0Y03cYR/IttNw9uzPcFtd2c0+021naxhI4bYeydgPsuAoWu86l0n4PPj5WENLCbp&#10;lDTeoYAfjLCtb28qWSp/ce84HlLHKMTFUgrQKQ0l57HRaGWc+QEdaa0PViZaQ8dVkBcKt4Yvsqzg&#10;VvaOPmg54LPG5vtwtgKOVvdqH96+WmXG/Wu7y4cpDELc3027J2AJp/Rnhis+oUNNTCd/dioyI2CZ&#10;r3OykjB/LKgVWTab63Ci07JYLYDXFf/fov4FAAD//wMAUEsBAi0AFAAGAAgAAAAhALaDOJL+AAAA&#10;4QEAABMAAAAAAAAAAAAAAAAAAAAAAFtDb250ZW50X1R5cGVzXS54bWxQSwECLQAUAAYACAAAACEA&#10;OP0h/9YAAACUAQAACwAAAAAAAAAAAAAAAAAvAQAAX3JlbHMvLnJlbHNQSwECLQAUAAYACAAAACEA&#10;aUC9rRECAAD+AwAADgAAAAAAAAAAAAAAAAAuAgAAZHJzL2Uyb0RvYy54bWxQSwECLQAUAAYACAAA&#10;ACEA5JD0oeEAAAANAQAADwAAAAAAAAAAAAAAAABrBAAAZHJzL2Rvd25yZXYueG1sUEsFBgAAAAAE&#10;AAQA8wAAAHkFAAAAAA==&#10;" stroked="f">
                <v:textbox style="mso-fit-shape-to-text:t">
                  <w:txbxContent>
                    <w:p w14:paraId="1F5F9AA9" w14:textId="3429C713" w:rsidR="00CC3736" w:rsidRPr="008B5DB2" w:rsidRDefault="008B5DB2">
                      <w:pPr>
                        <w:rPr>
                          <w:rFonts w:ascii="Gill Sans MT" w:hAnsi="Gill Sans MT"/>
                          <w:color w:val="156082" w:themeColor="accent1"/>
                          <w:sz w:val="28"/>
                          <w:szCs w:val="28"/>
                        </w:rPr>
                      </w:pPr>
                      <w:r w:rsidRPr="008B5DB2">
                        <w:rPr>
                          <w:rFonts w:ascii="Gill Sans MT" w:hAnsi="Gill Sans MT"/>
                          <w:color w:val="156082" w:themeColor="accent1"/>
                          <w:sz w:val="28"/>
                          <w:szCs w:val="28"/>
                        </w:rPr>
                        <w:t>Longboat Key property values increased 13.11% compared to 2023 coming in at $8.35 Billion.</w:t>
                      </w:r>
                    </w:p>
                  </w:txbxContent>
                </v:textbox>
                <w10:wrap type="square"/>
              </v:shape>
            </w:pict>
          </mc:Fallback>
        </mc:AlternateContent>
      </w:r>
      <w:r w:rsidR="00F34064">
        <w:rPr>
          <w:rFonts w:ascii="Gill Sans MT"/>
          <w:noProof/>
          <w:sz w:val="2"/>
        </w:rPr>
        <mc:AlternateContent>
          <mc:Choice Requires="wpg">
            <w:drawing>
              <wp:anchor distT="0" distB="0" distL="114300" distR="114300" simplePos="0" relativeHeight="251668480" behindDoc="0" locked="0" layoutInCell="1" allowOverlap="1" wp14:anchorId="16DFFE76" wp14:editId="3B5B8660">
                <wp:simplePos x="0" y="0"/>
                <wp:positionH relativeFrom="column">
                  <wp:posOffset>2219325</wp:posOffset>
                </wp:positionH>
                <wp:positionV relativeFrom="paragraph">
                  <wp:posOffset>6715125</wp:posOffset>
                </wp:positionV>
                <wp:extent cx="4019550" cy="209550"/>
                <wp:effectExtent l="0" t="0" r="0" b="0"/>
                <wp:wrapSquare wrapText="bothSides"/>
                <wp:docPr id="717503822" name="Group 7175038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19550" cy="209550"/>
                          <a:chOff x="0" y="0"/>
                          <a:chExt cx="5109210" cy="16510"/>
                        </a:xfrm>
                      </wpg:grpSpPr>
                      <wps:wsp>
                        <wps:cNvPr id="765245549" name="Graphic 371"/>
                        <wps:cNvSpPr/>
                        <wps:spPr>
                          <a:xfrm>
                            <a:off x="0" y="8254"/>
                            <a:ext cx="5109210" cy="1270"/>
                          </a:xfrm>
                          <a:custGeom>
                            <a:avLst/>
                            <a:gdLst/>
                            <a:ahLst/>
                            <a:cxnLst/>
                            <a:rect l="l" t="t" r="r" b="b"/>
                            <a:pathLst>
                              <a:path w="5109210">
                                <a:moveTo>
                                  <a:pt x="0" y="0"/>
                                </a:moveTo>
                                <a:lnTo>
                                  <a:pt x="5109171" y="0"/>
                                </a:lnTo>
                              </a:path>
                            </a:pathLst>
                          </a:custGeom>
                          <a:ln w="16510">
                            <a:solidFill>
                              <a:srgbClr val="B5D1B3"/>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D16DDC" id="Group 717503822" o:spid="_x0000_s1026" style="position:absolute;margin-left:174.75pt;margin-top:528.75pt;width:316.5pt;height:16.5pt;z-index:251668480;mso-width-relative:margin;mso-height-relative:margin" coordsize="5109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oLgQIAAJ4FAAAOAAAAZHJzL2Uyb0RvYy54bWykVMlu2zAQvRfoPxC8N1piJbEQOWjixigQ&#10;pAGSomeaohaUItkhbTl/3yEleUl6Si/CDGc4y3tPvL7ZdZJsBdhWq4ImZzElQnFdtqou6M+X+y9X&#10;lFjHVMmkVqKgr8LSm8XnT9e9yUWqGy1LAQSLKJv3pqCNcyaPIssb0TF7po1QGKw0dMyhC3VUAuux&#10;eiejNI4vol5DaUBzYS2eLocgXYT6VSW4+1FVVjgiC4qzufCF8F37b7S4ZnkNzDQtH8dgH5iiY63C&#10;pvtSS+YY2UD7rlTXctBWV+6M6y7SVdVyEXbAbZL4zTYr0BsTdqnzvjZ7mBDaNzh9uCx/3K7APJsn&#10;GKZH80Hz3xZxiXpT58dx79eH5F0Fnb+ES5BdQPR1j6jYOcLxcBYn8yxD4DnG0jjYAXLeIC/vrvHm&#10;23gxS+J5mowXkwt0PVURy4euYbb9LL1B8dgDPvb/8HlumBEBduv3fwLSlgW9vMjSWZbN5pQo1qGU&#10;V6Nqzi8TP5sfArM9lKNnR1T/CdRVms0G9U1Yna6cXp5uzHK+sW4ldMCcbR+sC0DW5WSxZrL4Tk0m&#10;4B/gtS+D9h0lqH2gBLW/Hrob5vw9T6Q3SV/QaRB/1umteNEh6t7QhWQcolIdZ/kKCcJCJkVg7pCB&#10;hm8TqNy3xsPj5aTyUwyk+85Wy7a8b6UMDtTrOwlky3Cr22yZ3J77RbDESZoB65bMNkNeCI1pUgVp&#10;23ygx9O21uUrstwjoQW1fzYMBCXyu0Id+TdjMmAy1pMBTt7p8LIEhLDny+4XA0N8+4I6pPZRT3Ji&#10;+cSaB2Gf628q/XXjdNV6SlHa00Sj01sTrPAIoHXyyhz7IevwrC7+AgAA//8DAFBLAwQUAAYACAAA&#10;ACEARdDyiuIAAAANAQAADwAAAGRycy9kb3ducmV2LnhtbEyPQU/DMAyF70j8h8hI3FjSjcJamk7T&#10;BJwmJDYkxM1rvbZak1RN1nb/Hu8Et2e/p+fP2WoyrRio942zGqKZAkG2cGVjKw1f+7eHJQgf0JbY&#10;OksaLuRhld/eZJiWbrSfNOxCJbjE+hQ11CF0qZS+qMmgn7mOLHtH1xsMPPaVLHscudy0cq7UkzTY&#10;WL5QY0ebmorT7mw0vI84rhfR67A9HTeXn3388b2NSOv7u2n9AiLQFP7CcMVndMiZ6eDOtvSi1bB4&#10;TGKOsqHiZ1YcSZZzFofrKlExyDyT/7/IfwEAAP//AwBQSwECLQAUAAYACAAAACEAtoM4kv4AAADh&#10;AQAAEwAAAAAAAAAAAAAAAAAAAAAAW0NvbnRlbnRfVHlwZXNdLnhtbFBLAQItABQABgAIAAAAIQA4&#10;/SH/1gAAAJQBAAALAAAAAAAAAAAAAAAAAC8BAABfcmVscy8ucmVsc1BLAQItABQABgAIAAAAIQAu&#10;SWoLgQIAAJ4FAAAOAAAAAAAAAAAAAAAAAC4CAABkcnMvZTJvRG9jLnhtbFBLAQItABQABgAIAAAA&#10;IQBF0PKK4gAAAA0BAAAPAAAAAAAAAAAAAAAAANsEAABkcnMvZG93bnJldi54bWxQSwUGAAAAAAQA&#10;BADzAAAA6gUAAAAA&#10;">
                <v:shape id="Graphic 371" o:spid="_x0000_s1027" style="position:absolute;top:82;width:51092;height:13;visibility:visible;mso-wrap-style:square;v-text-anchor:top" coordsize="51092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ys5zQAAAOIAAAAPAAAAZHJzL2Rvd25yZXYueG1sRI9BSwMx&#10;FITvgv8hPMGLtFlLt7Vr01IKBbUH26qH3h7Jc7O4eVk3cbv11xtB8DjMzDfMfNm7WnTUhsqzgtth&#10;BoJYe1NxqeD1ZTO4AxEissHaMyk4U4Dl4vJijoXxJ95Td4ilSBAOBSqwMTaFlEFbchiGviFO3rtv&#10;HcYk21KaFk8J7mo5yrKJdFhxWrDY0NqS/jh8OQXH1fl7/WhK/WS5059vu83N87ZW6vqqX92DiNTH&#10;//Bf+8EomE7y0TjPxzP4vZTugFz8AAAA//8DAFBLAQItABQABgAIAAAAIQDb4fbL7gAAAIUBAAAT&#10;AAAAAAAAAAAAAAAAAAAAAABbQ29udGVudF9UeXBlc10ueG1sUEsBAi0AFAAGAAgAAAAhAFr0LFu/&#10;AAAAFQEAAAsAAAAAAAAAAAAAAAAAHwEAAF9yZWxzLy5yZWxzUEsBAi0AFAAGAAgAAAAhAGvbKznN&#10;AAAA4gAAAA8AAAAAAAAAAAAAAAAABwIAAGRycy9kb3ducmV2LnhtbFBLBQYAAAAAAwADALcAAAAB&#10;AwAAAAA=&#10;" path="m,l5109171,e" filled="f" strokecolor="#b5d1b3" strokeweight="1.3pt">
                  <v:path arrowok="t"/>
                </v:shape>
                <w10:wrap type="square"/>
              </v:group>
            </w:pict>
          </mc:Fallback>
        </mc:AlternateContent>
      </w:r>
      <w:r w:rsidR="00F34064">
        <w:rPr>
          <w:rFonts w:ascii="Gill Sans MT"/>
          <w:noProof/>
          <w:sz w:val="2"/>
        </w:rPr>
        <mc:AlternateContent>
          <mc:Choice Requires="wpg">
            <w:drawing>
              <wp:anchor distT="0" distB="0" distL="114300" distR="114300" simplePos="0" relativeHeight="251670528" behindDoc="0" locked="0" layoutInCell="1" allowOverlap="1" wp14:anchorId="5CCF02B5" wp14:editId="20BCDF42">
                <wp:simplePos x="0" y="0"/>
                <wp:positionH relativeFrom="column">
                  <wp:posOffset>2200275</wp:posOffset>
                </wp:positionH>
                <wp:positionV relativeFrom="paragraph">
                  <wp:posOffset>8629650</wp:posOffset>
                </wp:positionV>
                <wp:extent cx="4123055" cy="200025"/>
                <wp:effectExtent l="0" t="0" r="0" b="0"/>
                <wp:wrapSquare wrapText="bothSides"/>
                <wp:docPr id="1893400622" name="Group 1893400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23055" cy="200025"/>
                          <a:chOff x="0" y="0"/>
                          <a:chExt cx="5109210" cy="16510"/>
                        </a:xfrm>
                      </wpg:grpSpPr>
                      <wps:wsp>
                        <wps:cNvPr id="743378845" name="Graphic 371"/>
                        <wps:cNvSpPr/>
                        <wps:spPr>
                          <a:xfrm>
                            <a:off x="0" y="8254"/>
                            <a:ext cx="5109210" cy="1270"/>
                          </a:xfrm>
                          <a:custGeom>
                            <a:avLst/>
                            <a:gdLst/>
                            <a:ahLst/>
                            <a:cxnLst/>
                            <a:rect l="l" t="t" r="r" b="b"/>
                            <a:pathLst>
                              <a:path w="5109210">
                                <a:moveTo>
                                  <a:pt x="0" y="0"/>
                                </a:moveTo>
                                <a:lnTo>
                                  <a:pt x="5109171" y="0"/>
                                </a:lnTo>
                              </a:path>
                            </a:pathLst>
                          </a:custGeom>
                          <a:ln w="16510">
                            <a:solidFill>
                              <a:srgbClr val="B5D1B3"/>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2DD5FB" id="Group 1893400622" o:spid="_x0000_s1026" style="position:absolute;margin-left:173.25pt;margin-top:679.5pt;width:324.65pt;height:15.75pt;z-index:251670528;mso-width-relative:margin;mso-height-relative:margin" coordsize="5109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qvjgwIAAJ4FAAAOAAAAZHJzL2Uyb0RvYy54bWykVMlu2zAQvRfoPxC8N1psx64QOWjixigQ&#10;JAGSomeaohaUIlmStpy/7wwleUl6Si/CkLO/98Sr630ryU5Y12iV0+QipkQorotGVTn9+XL3ZUGJ&#10;80wVTGolcvoqHL1efv501ZlMpLrWshCWQBHlss7ktPbeZFHkeC1a5i60EQqcpbYt83C0VVRY1kH1&#10;VkZpHF9GnbaFsZoL5+B21TvpMtQvS8H9Y1k64YnMKczmw9eG7wa/0fKKZZVlpm74MAb7wBQtaxQ0&#10;PZRaMc/I1jbvSrUNt9rp0l9w3Ua6LBsuwg6wTRK/2WZt9daEXaqsq8wBJoD2DU4fLssfdmtrns2T&#10;7acH817z3w5wiTpTZad+PFfH4H1pW0yCJcg+IPp6QFTsPeFwOU3SSTybUcLBB3zF6ayHnNfAy7s0&#10;Xn8fEmdJ/DVNgDFMTC7hiHkRy/quYbbDLJ0B8bgjPu7/8HmumREBdof7P1nSFDmdTyeT+WIxhWUU&#10;a0HK60E1k3mCs+EQEI1QDic3oPpPoBbpbNpDMWJ1vnI6P9+YZXzr/FrogDnb3TsPbUBwxWixerT4&#10;Xo2mhT8AtS+D9j0loH1LCWh/03c3zGMelkKTdDkdB8G7Vu/Eiw5e/4YuIOPoleo0CiskAAsZFQGx&#10;fQQY2CZQeWgNl6fLSYVT9KRjZ6dlU9w1UoaDrTa30pIdg61uZqvkZoKLQImzMGOdXzFX93HBNYRJ&#10;FaTtsp4epG2ji1dguQNCc+r+bJkVlMgfCnSEb8Zo2NHYjIb18laHlyUgBD1f9r+YNQTb59QDtQ96&#10;lBPLRtYQhEMsZir9bet12SClIO1xouHQOROs8AiAdfbKnJ5D1PFZXf4FAAD//wMAUEsDBBQABgAI&#10;AAAAIQBpMZp54gAAAA0BAAAPAAAAZHJzL2Rvd25yZXYueG1sTI9BS8NAEIXvgv9hGcGb3cSYYmI2&#10;pRT1VARbQbxts9MkNDsbstsk/fdOT3qc9z7evFesZtuJEQffOlIQLyIQSJUzLdUKvvZvD88gfNBk&#10;dOcIFVzQw6q8vSl0btxEnzjuQi04hHyuFTQh9LmUvmrQar9wPRJ7RzdYHfgcamkGPXG47eRjFC2l&#10;1S3xh0b3uGmwOu3OVsH7pKd1Er+O29Nxc/nZpx/f2xiVur+b1y8gAs7hD4Zrfa4OJXc6uDMZLzoF&#10;ydMyZZSNJM14FSNZlvKaw1XKohRkWcj/K8pfAAAA//8DAFBLAQItABQABgAIAAAAIQC2gziS/gAA&#10;AOEBAAATAAAAAAAAAAAAAAAAAAAAAABbQ29udGVudF9UeXBlc10ueG1sUEsBAi0AFAAGAAgAAAAh&#10;ADj9If/WAAAAlAEAAAsAAAAAAAAAAAAAAAAALwEAAF9yZWxzLy5yZWxzUEsBAi0AFAAGAAgAAAAh&#10;AC6qq+ODAgAAngUAAA4AAAAAAAAAAAAAAAAALgIAAGRycy9lMm9Eb2MueG1sUEsBAi0AFAAGAAgA&#10;AAAhAGkxmnniAAAADQEAAA8AAAAAAAAAAAAAAAAA3QQAAGRycy9kb3ducmV2LnhtbFBLBQYAAAAA&#10;BAAEAPMAAADsBQAAAAA=&#10;">
                <v:shape id="Graphic 371" o:spid="_x0000_s1027" style="position:absolute;top:82;width:51092;height:13;visibility:visible;mso-wrap-style:square;v-text-anchor:top" coordsize="51092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XOjzQAAAOIAAAAPAAAAZHJzL2Rvd25yZXYueG1sRI9BSwMx&#10;FITvgv8hPMGLtFltbZe1aSmFQmsPtlUP3h7Jc7O4eVk3cbv11xtB8DjMzDfMbNG7WnTUhsqzgtth&#10;BoJYe1NxqeDleT3IQYSIbLD2TArOFGAxv7yYYWH8iQ/UHWMpEoRDgQpsjE0hZdCWHIahb4iT9+5b&#10;hzHJtpSmxVOCu1reZdlEOqw4LVhsaGVJfxy/nIK35fl7tTWlfrTc6c/X/frmaVcrdX3VLx9AROrj&#10;f/ivvTEKpuPRaJrn43v4vZTugJz/AAAA//8DAFBLAQItABQABgAIAAAAIQDb4fbL7gAAAIUBAAAT&#10;AAAAAAAAAAAAAAAAAAAAAABbQ29udGVudF9UeXBlc10ueG1sUEsBAi0AFAAGAAgAAAAhAFr0LFu/&#10;AAAAFQEAAAsAAAAAAAAAAAAAAAAAHwEAAF9yZWxzLy5yZWxzUEsBAi0AFAAGAAgAAAAhAHhRc6PN&#10;AAAA4gAAAA8AAAAAAAAAAAAAAAAABwIAAGRycy9kb3ducmV2LnhtbFBLBQYAAAAAAwADALcAAAAB&#10;AwAAAAA=&#10;" path="m,l5109171,e" filled="f" strokecolor="#b5d1b3" strokeweight="1.3pt">
                  <v:path arrowok="t"/>
                </v:shape>
                <w10:wrap type="square"/>
              </v:group>
            </w:pict>
          </mc:Fallback>
        </mc:AlternateContent>
      </w:r>
      <w:r w:rsidR="00F34064">
        <w:rPr>
          <w:rFonts w:ascii="Gill Sans MT"/>
          <w:noProof/>
          <w:sz w:val="2"/>
        </w:rPr>
        <mc:AlternateContent>
          <mc:Choice Requires="wpg">
            <w:drawing>
              <wp:anchor distT="0" distB="0" distL="114300" distR="114300" simplePos="0" relativeHeight="251666432" behindDoc="0" locked="0" layoutInCell="1" allowOverlap="1" wp14:anchorId="673703A8" wp14:editId="6EBCDD90">
                <wp:simplePos x="0" y="0"/>
                <wp:positionH relativeFrom="column">
                  <wp:posOffset>2219325</wp:posOffset>
                </wp:positionH>
                <wp:positionV relativeFrom="paragraph">
                  <wp:posOffset>7772400</wp:posOffset>
                </wp:positionV>
                <wp:extent cx="4104005" cy="87630"/>
                <wp:effectExtent l="0" t="0" r="0" b="0"/>
                <wp:wrapSquare wrapText="bothSides"/>
                <wp:docPr id="370" name="Group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04005" cy="87630"/>
                          <a:chOff x="0" y="0"/>
                          <a:chExt cx="5109210" cy="16510"/>
                        </a:xfrm>
                      </wpg:grpSpPr>
                      <wps:wsp>
                        <wps:cNvPr id="371" name="Graphic 371"/>
                        <wps:cNvSpPr/>
                        <wps:spPr>
                          <a:xfrm>
                            <a:off x="0" y="8254"/>
                            <a:ext cx="5109210" cy="1270"/>
                          </a:xfrm>
                          <a:custGeom>
                            <a:avLst/>
                            <a:gdLst/>
                            <a:ahLst/>
                            <a:cxnLst/>
                            <a:rect l="l" t="t" r="r" b="b"/>
                            <a:pathLst>
                              <a:path w="5109210">
                                <a:moveTo>
                                  <a:pt x="0" y="0"/>
                                </a:moveTo>
                                <a:lnTo>
                                  <a:pt x="5109171" y="0"/>
                                </a:lnTo>
                              </a:path>
                            </a:pathLst>
                          </a:custGeom>
                          <a:ln w="16510">
                            <a:solidFill>
                              <a:srgbClr val="B5D1B3"/>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EE610B" id="Group 370" o:spid="_x0000_s1026" style="position:absolute;margin-left:174.75pt;margin-top:612pt;width:323.15pt;height:6.9pt;z-index:251666432;mso-width-relative:margin;mso-height-relative:margin" coordsize="5109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4ifQIAAJcFAAAOAAAAZHJzL2Uyb0RvYy54bWykVMlu2zAQvRfoPxC815K8xRUiB03cGAWC&#10;JEBc9ExT1IJSJEvSlvP3naEkL0lP6UWY4Qxnee+J1zeHRpK9sK7WKqPJKKZEKK7zWpUZ/bm5/7Kg&#10;xHmmcia1Ehl9FY7eLD9/um5NKsa60jIXlkAR5dLWZLTy3qRR5HglGuZG2ggFwULbhnlwbRnllrVQ&#10;vZHROI7nUattbqzmwjk4XXVBugz1i0Jw/1QUTngiMwqz+fC14bvFb7S8Zmlpmalq3o/BPjBFw2oF&#10;TY+lVswzsrP1u1JNza12uvAjrptIF0XNRdgBtkniN9usrd6ZsEuZtqU5wgTQvsHpw2X5435tzYt5&#10;tt30YD5o/tsBLlFryvQ8jn55Sj4UtsFLsAQ5BERfj4iKgyccDqdJPI3jGSUcYour+aRHnFdAy7tb&#10;vPre35sl8ddxAoThvWQOLjIVsbRrGkY7jtIa0I47weP+D56XihkRUHe4/rMldZ7RyVVCiWINaHjd&#10;ywWPYCpsD3mIYe+5Hs5/IrQYz6ad7AaQLpcdX13uylK+c34tdACb7R+chzagtHywWDVY/KAG04L0&#10;UfQyiN5TAqK3lIDot113wzzew1JokjajwyB41ui92OgQ9W+IAhpOUanOs7BCgkgNUoDcLgMMbBNI&#10;PLaGw/PlpMIpOrqxs9Oyzu9rKYNjy+2dtGTPYKvb2Sq5neAiUOIizVjnV8xVXV4I9WlSBU27tKMH&#10;advq/BX4bYHQjLo/O2YFJfKHAgXhYzEYdjC2g2G9vNPhSQkIQc/N4RezhmD7jHqg9lEPQmLpwBqC&#10;cMzFm0p/23ld1EgpiHqYqHdaZ4IV/n6wLp6Xcz9knd7T5V8AAAD//wMAUEsDBBQABgAIAAAAIQDa&#10;0Etm4wAAAA0BAAAPAAAAZHJzL2Rvd25yZXYueG1sTI/NbsIwEITvlfoO1lbqrTg/pCVpHIRQ2xNC&#10;KlRC3Ey8JBGxHcUmCW/f5dQed+bT7Ey+nHTLBuxdY42AcBYAQ1Na1ZhKwM/+82UBzHlplGytQQE3&#10;dLAsHh9ymSk7mm8cdr5iFGJcJgXU3ncZ566sUUs3sx0a8s6219LT2Vdc9XKkcN3yKAheuZaNoQ+1&#10;7HBdY3nZXbWAr1GOqzj8GDaX8/p23CfbwyZEIZ6fptU7MI+T/4PhXp+qQ0GdTvZqlGOtgHieJoSS&#10;EUVzWkVImia05nSX4rcF8CLn/1cUvwAAAP//AwBQSwECLQAUAAYACAAAACEAtoM4kv4AAADhAQAA&#10;EwAAAAAAAAAAAAAAAAAAAAAAW0NvbnRlbnRfVHlwZXNdLnhtbFBLAQItABQABgAIAAAAIQA4/SH/&#10;1gAAAJQBAAALAAAAAAAAAAAAAAAAAC8BAABfcmVscy8ucmVsc1BLAQItABQABgAIAAAAIQCVQF4i&#10;fQIAAJcFAAAOAAAAAAAAAAAAAAAAAC4CAABkcnMvZTJvRG9jLnhtbFBLAQItABQABgAIAAAAIQDa&#10;0Etm4wAAAA0BAAAPAAAAAAAAAAAAAAAAANcEAABkcnMvZG93bnJldi54bWxQSwUGAAAAAAQABADz&#10;AAAA5wUAAAAA&#10;">
                <v:shape id="Graphic 371" o:spid="_x0000_s1027" style="position:absolute;top:82;width:51092;height:13;visibility:visible;mso-wrap-style:square;v-text-anchor:top" coordsize="51092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6jIxwAAANwAAAAPAAAAZHJzL2Rvd25yZXYueG1sRI9BawIx&#10;FITvgv8hPMFLqVkttGVrFBEErYe2Vg+9PZLXzdLNy7qJ6+qvbwoFj8PMfMNM552rREtNKD0rGI8y&#10;EMTam5ILBfvP1f0ziBCRDVaeScGFAsxn/d4Uc+PP/EHtLhYiQTjkqMDGWOdSBm3JYRj5mjh5375x&#10;GJNsCmkaPCe4q+Qkyx6lw5LTgsWalpb0z+7kFHwtLtflxhT61XKrj4f31d3btlJqOOgWLyAidfEW&#10;/m+vjYKHpzH8nUlHQM5+AQAA//8DAFBLAQItABQABgAIAAAAIQDb4fbL7gAAAIUBAAATAAAAAAAA&#10;AAAAAAAAAAAAAABbQ29udGVudF9UeXBlc10ueG1sUEsBAi0AFAAGAAgAAAAhAFr0LFu/AAAAFQEA&#10;AAsAAAAAAAAAAAAAAAAAHwEAAF9yZWxzLy5yZWxzUEsBAi0AFAAGAAgAAAAhAC8vqMjHAAAA3AAA&#10;AA8AAAAAAAAAAAAAAAAABwIAAGRycy9kb3ducmV2LnhtbFBLBQYAAAAAAwADALcAAAD7AgAAAAA=&#10;" path="m,l5109171,e" filled="f" strokecolor="#b5d1b3" strokeweight="1.3pt">
                  <v:path arrowok="t"/>
                </v:shape>
                <w10:wrap type="square"/>
              </v:group>
            </w:pict>
          </mc:Fallback>
        </mc:AlternateContent>
      </w:r>
      <w:r w:rsidR="00F34064">
        <w:rPr>
          <w:noProof/>
          <w:color w:val="68B1C8"/>
          <w14:ligatures w14:val="standardContextual"/>
        </w:rPr>
        <mc:AlternateContent>
          <mc:Choice Requires="wps">
            <w:drawing>
              <wp:anchor distT="0" distB="0" distL="114300" distR="114300" simplePos="0" relativeHeight="251688960" behindDoc="0" locked="0" layoutInCell="1" allowOverlap="1" wp14:anchorId="03C99E6D" wp14:editId="5159D1A3">
                <wp:simplePos x="0" y="0"/>
                <wp:positionH relativeFrom="column">
                  <wp:posOffset>6082665</wp:posOffset>
                </wp:positionH>
                <wp:positionV relativeFrom="paragraph">
                  <wp:posOffset>4937760</wp:posOffset>
                </wp:positionV>
                <wp:extent cx="314325" cy="158750"/>
                <wp:effectExtent l="1588" t="0" r="11112" b="11113"/>
                <wp:wrapNone/>
                <wp:docPr id="1953491475" name="Right Brace 1"/>
                <wp:cNvGraphicFramePr/>
                <a:graphic xmlns:a="http://schemas.openxmlformats.org/drawingml/2006/main">
                  <a:graphicData uri="http://schemas.microsoft.com/office/word/2010/wordprocessingShape">
                    <wps:wsp>
                      <wps:cNvSpPr/>
                      <wps:spPr>
                        <a:xfrm rot="16200000">
                          <a:off x="0" y="0"/>
                          <a:ext cx="314325" cy="1587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F5D5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478.95pt;margin-top:388.8pt;width:24.75pt;height:12.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DsnVAIAAAQFAAAOAAAAZHJzL2Uyb0RvYy54bWysVN9P2zAQfp+0/8Hy+0hTWmAVKepATJMQ&#10;VMDEs3HsxpLj885u0+6v39lpChpo0qblwbrz/fDdd9/l/GLbWrZRGAy4ipdHI86Uk1Abt6r498fr&#10;T2echShcLSw4VfGdCvxi/vHDeednagwN2FohoyQuzDpf8SZGPyuKIBvVinAEXjkyasBWRFJxVdQo&#10;Osre2mI8Gp0UHWDtEaQKgW6veiOf5/xaKxnvtA4qMltxqi3mE/P5nM5ifi5mKxS+MXJfhviHKlph&#10;HD16SHUlomBrNG9StUYiBNDxSEJbgNZGqtwDdVOOfuvmoRFe5V4InOAPMIX/l1bebh78EgmGzodZ&#10;IDF1sdXYMgRCqzwhlOnLzVG5bJux2x2wU9vIJF0el5Pj8ZQzSaZyenY6zdgWfa6U02OIXxW0LAkV&#10;R7Nq4hcUMjUoZmJzEyJVQQGDIykvNWUp7qxKztbdK81MTc+WOTrTRV1aZBtBgxZSKhfLNFzKl71T&#10;mDbWHgL7jv4YuPdPoSpT6W+CDxH5ZXDxENwaB/he2XE7lKx7/wGBvu8EwTPUuyX2oyE6By+vDcF5&#10;I0JcCiTm0iVtY7yjQ1voKg57ibMG8Od798mfCEVWzjrahIqHH2uBijP7zRHVPpeTSVqdrEymp2NS&#10;8LXl+bXFrdtLoBmUubosJv9oB1EjtE+0tIv0KpmEk/R2xWXEQbmM/YbS2ku1WGQ3Whcv4o178HKY&#10;eiLK4/ZJoN9zKhIZb2HYmjek6n3TPBws1hG0yYx7wXWPN61aJs7+t5B2+bWevV5+XvNfAAAA//8D&#10;AFBLAwQUAAYACAAAACEAHpSLIuEAAAALAQAADwAAAGRycy9kb3ducmV2LnhtbEyPTU/DMAyG70j8&#10;h8hIXBBL9tGtLU0nhMSFHYCO3bPGa6s1H2qyrvx7zAmOth+/flxsJ9OzEYfQOSthPhPA0NZOd7aR&#10;8LV/fUyBhaisVr2zKOEbA2zL25tC5dpd7SeOVWwYhdiQKwltjD7nPNQtGhVmzqOl2ckNRkUqh4br&#10;QV0p3PR8IcSaG9VZutAqjy8t1ufqYkjDJ8sVju5QvT98vKluv/NnsZPy/m56fgIWcYp/MPzq0w6U&#10;5HR0F6sD6yVkG7EgVMJmnSyBEZFlCXWOEtL5KgVeFvz/D+UPAAAA//8DAFBLAQItABQABgAIAAAA&#10;IQC2gziS/gAAAOEBAAATAAAAAAAAAAAAAAAAAAAAAABbQ29udGVudF9UeXBlc10ueG1sUEsBAi0A&#10;FAAGAAgAAAAhADj9If/WAAAAlAEAAAsAAAAAAAAAAAAAAAAALwEAAF9yZWxzLy5yZWxzUEsBAi0A&#10;FAAGAAgAAAAhABncOydUAgAABAUAAA4AAAAAAAAAAAAAAAAALgIAAGRycy9lMm9Eb2MueG1sUEsB&#10;Ai0AFAAGAAgAAAAhAB6UiyLhAAAACwEAAA8AAAAAAAAAAAAAAAAArgQAAGRycy9kb3ducmV2Lnht&#10;bFBLBQYAAAAABAAEAPMAAAC8BQAAAAA=&#10;" strokecolor="#156082 [3204]" strokeweight=".5pt">
                <v:stroke joinstyle="miter"/>
              </v:shape>
            </w:pict>
          </mc:Fallback>
        </mc:AlternateContent>
      </w:r>
      <w:r w:rsidR="00F34064">
        <w:rPr>
          <w:noProof/>
          <w:color w:val="68B1C8"/>
          <w14:ligatures w14:val="standardContextual"/>
        </w:rPr>
        <mc:AlternateContent>
          <mc:Choice Requires="wps">
            <w:drawing>
              <wp:anchor distT="0" distB="0" distL="114300" distR="114300" simplePos="0" relativeHeight="251686912" behindDoc="0" locked="0" layoutInCell="1" allowOverlap="1" wp14:anchorId="32B3A9A2" wp14:editId="67BCC791">
                <wp:simplePos x="0" y="0"/>
                <wp:positionH relativeFrom="column">
                  <wp:posOffset>5567045</wp:posOffset>
                </wp:positionH>
                <wp:positionV relativeFrom="paragraph">
                  <wp:posOffset>4661535</wp:posOffset>
                </wp:positionV>
                <wp:extent cx="314325" cy="704215"/>
                <wp:effectExtent l="0" t="4445" r="24130" b="24130"/>
                <wp:wrapNone/>
                <wp:docPr id="38948482" name="Right Brace 1"/>
                <wp:cNvGraphicFramePr/>
                <a:graphic xmlns:a="http://schemas.openxmlformats.org/drawingml/2006/main">
                  <a:graphicData uri="http://schemas.microsoft.com/office/word/2010/wordprocessingShape">
                    <wps:wsp>
                      <wps:cNvSpPr/>
                      <wps:spPr>
                        <a:xfrm rot="16200000">
                          <a:off x="0" y="0"/>
                          <a:ext cx="314325" cy="70421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6733C" id="Right Brace 1" o:spid="_x0000_s1026" type="#_x0000_t88" style="position:absolute;margin-left:438.35pt;margin-top:367.05pt;width:24.75pt;height:55.4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mAhUAIAAAQFAAAOAAAAZHJzL2Uyb0RvYy54bWysVN9P2zAQfp+0/8Hy+0hTCmwVKepATJMQ&#10;oMHEs3HsxpLj885u0+6v39lJSjXQpE3Lg3Xn+/35u5xfbFvLNgqDAVfx8mjCmXISauNWFf/+eP3h&#10;I2chClcLC05VfKcCv1i8f3fe+bmaQgO2VsgoiQvzzle8idHPiyLIRrUiHIFXjowasBWRVFwVNYqO&#10;sre2mE4mp0UHWHsEqUKg26veyBc5v9ZKxjutg4rMVpx6i/nEfD6ns1ici/kKhW+MHNoQ/9BFK4yj&#10;ovtUVyIKtkbzKlVrJEIAHY8ktAVobaTKM9A05eS3aR4a4VWehcAJfg9T+H9p5e3mwd8jwdD5MA8k&#10;pim2GluGQGiVp4QyfXk4apdtM3a7PXZqG5mky+Nydjw94UyS6Wwym5YnCduiz5Vyegzxi4KWJaHi&#10;aFZN/IxCpgHFXGxuQuwDRkeKfukpS3FnVXK27pvSzNRUtszRmS7q0iLbCHpoIaVysRwayN4pTBtr&#10;94H9RH8MHPxTqMpU+pvgfUSuDC7ug1vjAN9qO27HlnXvPyLQz50geIZ6d4/90xCdg5fXhuC8ESHe&#10;CyTm0iVtY7yjQ1voKg6DxFkD+POt++RPhCIrZx1tQsXDj7VAxZn96ohqn8rZLK1OVmYnZ1NS8NDy&#10;fGhx6/YS6A3K3F0Wk3+0o6gR2ida2mWqSibhJNWuuIw4Kpex31Bae6mWy+xG6+JFvHEPXo6vnojy&#10;uH0S6AdORSLjLYxb84pUvW96DwfLdQRtMuNecB3wplXLzB1+C2mXD/Xs9fLzWvwCAAD//wMAUEsD&#10;BBQABgAIAAAAIQBVn29E4AAAAAsBAAAPAAAAZHJzL2Rvd25yZXYueG1sTI9BT4NAEIXvJv6HzZh4&#10;Me0ullKKLI1WG6/aevE2hRGI7C5htwX/vdOTHifv5c335ZvJdOJMg2+d1RDNFQiypataW2v4OOxm&#10;KQgf0FbYOUsafsjDpri+yjGr3Gjf6bwPteAR6zPU0ITQZ1L6siGDfu56spx9ucFg4HOoZTXgyOOm&#10;k/dKJdJga/lDgz1tGyq/9yej4S19poPC7fJzfNqp8Y4WLz561fr2Znp8ABFoCn9luOAzOhTMdHQn&#10;W3nRaUjjhF2ChlUSswM31stkDeLIURQvQBa5/O9Q/AIAAP//AwBQSwECLQAUAAYACAAAACEAtoM4&#10;kv4AAADhAQAAEwAAAAAAAAAAAAAAAAAAAAAAW0NvbnRlbnRfVHlwZXNdLnhtbFBLAQItABQABgAI&#10;AAAAIQA4/SH/1gAAAJQBAAALAAAAAAAAAAAAAAAAAC8BAABfcmVscy8ucmVsc1BLAQItABQABgAI&#10;AAAAIQBYKmAhUAIAAAQFAAAOAAAAAAAAAAAAAAAAAC4CAABkcnMvZTJvRG9jLnhtbFBLAQItABQA&#10;BgAIAAAAIQBVn29E4AAAAAsBAAAPAAAAAAAAAAAAAAAAAKoEAABkcnMvZG93bnJldi54bWxQSwUG&#10;AAAAAAQABADzAAAAtwUAAAAA&#10;" adj="803" strokecolor="#156082 [3204]" strokeweight=".5pt">
                <v:stroke joinstyle="miter"/>
              </v:shape>
            </w:pict>
          </mc:Fallback>
        </mc:AlternateContent>
      </w:r>
      <w:r w:rsidR="00F34064">
        <w:rPr>
          <w:noProof/>
          <w:color w:val="68B1C8"/>
          <w14:ligatures w14:val="standardContextual"/>
        </w:rPr>
        <mc:AlternateContent>
          <mc:Choice Requires="wps">
            <w:drawing>
              <wp:anchor distT="0" distB="0" distL="114300" distR="114300" simplePos="0" relativeHeight="251684864" behindDoc="0" locked="0" layoutInCell="1" allowOverlap="1" wp14:anchorId="2EB7CBDF" wp14:editId="5DE7D92B">
                <wp:simplePos x="0" y="0"/>
                <wp:positionH relativeFrom="column">
                  <wp:posOffset>4441190</wp:posOffset>
                </wp:positionH>
                <wp:positionV relativeFrom="paragraph">
                  <wp:posOffset>4352925</wp:posOffset>
                </wp:positionV>
                <wp:extent cx="314325" cy="1318895"/>
                <wp:effectExtent l="0" t="6985" r="21590" b="21590"/>
                <wp:wrapNone/>
                <wp:docPr id="1610377515" name="Right Brace 1"/>
                <wp:cNvGraphicFramePr/>
                <a:graphic xmlns:a="http://schemas.openxmlformats.org/drawingml/2006/main">
                  <a:graphicData uri="http://schemas.microsoft.com/office/word/2010/wordprocessingShape">
                    <wps:wsp>
                      <wps:cNvSpPr/>
                      <wps:spPr>
                        <a:xfrm rot="16200000">
                          <a:off x="0" y="0"/>
                          <a:ext cx="314325" cy="131889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CA6FA" id="Right Brace 1" o:spid="_x0000_s1026" type="#_x0000_t88" style="position:absolute;margin-left:349.7pt;margin-top:342.75pt;width:24.75pt;height:103.8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K8UQIAAAUFAAAOAAAAZHJzL2Uyb0RvYy54bWysVN9P2zAQfp+0/8Hy+0hTCoOKFHUgpkkI&#10;EDDxbBy7seT4vLPbtPvrd3aSggaatGl5sO58vz9/l7PzbWvZRmEw4CpeHkw4U05Cbdyq4t8frz6d&#10;cBaicLWw4FTFdyrw88XHD2edn6spNGBrhYySuDDvfMWbGP28KIJsVCvCAXjlyKgBWxFJxVVRo+go&#10;e2uL6WRyXHSAtUeQKgS6veyNfJHza61kvNU6qMhsxam3mE/M53M6i8WZmK9Q+MbIoQ3xD120wjgq&#10;uk91KaJgazRvUrVGIgTQ8UBCW4DWRqo8A01TTn6b5qERXuVZCJzg9zCF/5dW3mwe/B0SDJ0P80Bi&#10;mmKrsWUIhFZ5TCjTl4ejdtk2Y7fbY6e2kUm6PCxnh9MjziSZysPy5OT0KIFb9MlSUo8hflXQsiRU&#10;HM2qiV9QyDShmIvNdYh9wOhI0S9NZSnurErO1t0rzUxNdcscnfmiLiyyjaCXFlIqF8uhgeydwrSx&#10;dh/Yj/THwME/harMpb8J3kfkyuDiPrg1DvC9tuN2bFn3/iMC/dwJgmeod3fYvw3xOXh5ZQjOaxHi&#10;nUCiLl3SOsZbOrSFruIwSJw1gD/fu0/+xCiyctbRKlQ8/FgLVJzZb464dlrOZml3sjI7+jwlBV9b&#10;nl9b3Lq9AHqDMneXxeQf7ShqhPaJtnaZqpJJOEm1Ky4jjspF7FeU9l6q5TK70b54Ea/dg5fjqyei&#10;PG6fBPqBU5HYeAPj2rwhVe+b3sPBch1Bm8y4F1wHvGnXMnOH/0Ja5td69nr5ey1+AQAA//8DAFBL&#10;AwQUAAYACAAAACEAhzKENt8AAAALAQAADwAAAGRycy9kb3ducmV2LnhtbEyPwU6DQBCG7ya+w2ZM&#10;vNkFbJBSlsaqjUlvrT7AFkbAsrNkd6H07R1PepvJfPnn+4vNbHoxofOdJQXxIgKBVNm6o0bB58fu&#10;IQPhg6Za95ZQwRU9bMrbm0Lntb3QAadjaASHkM+1gjaEIZfSVy0a7Rd2QOLbl3VGB15dI2unLxxu&#10;eplEUSqN7og/tHrAlxar83E0Cla71/P+2oy4336/uylzB3yrtkrd383PaxAB5/AHw68+q0PJTic7&#10;Uu1FryBNokdGFTylyxQEE1mScbsTD/EyBlkW8n+H8gcAAP//AwBQSwECLQAUAAYACAAAACEAtoM4&#10;kv4AAADhAQAAEwAAAAAAAAAAAAAAAAAAAAAAW0NvbnRlbnRfVHlwZXNdLnhtbFBLAQItABQABgAI&#10;AAAAIQA4/SH/1gAAAJQBAAALAAAAAAAAAAAAAAAAAC8BAABfcmVscy8ucmVsc1BLAQItABQABgAI&#10;AAAAIQBeVrK8UQIAAAUFAAAOAAAAAAAAAAAAAAAAAC4CAABkcnMvZTJvRG9jLnhtbFBLAQItABQA&#10;BgAIAAAAIQCHMoQ23wAAAAsBAAAPAAAAAAAAAAAAAAAAAKsEAABkcnMvZG93bnJldi54bWxQSwUG&#10;AAAAAAQABADzAAAAtwUAAAAA&#10;" adj="429" strokecolor="#156082 [3204]" strokeweight=".5pt">
                <v:stroke joinstyle="miter"/>
              </v:shape>
            </w:pict>
          </mc:Fallback>
        </mc:AlternateContent>
      </w:r>
      <w:r w:rsidR="00F34064">
        <w:rPr>
          <w:noProof/>
          <w:color w:val="68B1C8"/>
          <w14:ligatures w14:val="standardContextual"/>
        </w:rPr>
        <mc:AlternateContent>
          <mc:Choice Requires="wps">
            <w:drawing>
              <wp:anchor distT="0" distB="0" distL="114300" distR="114300" simplePos="0" relativeHeight="251682816" behindDoc="0" locked="0" layoutInCell="1" allowOverlap="1" wp14:anchorId="7F9F8BB3" wp14:editId="3775C1B2">
                <wp:simplePos x="0" y="0"/>
                <wp:positionH relativeFrom="column">
                  <wp:posOffset>2856230</wp:posOffset>
                </wp:positionH>
                <wp:positionV relativeFrom="paragraph">
                  <wp:posOffset>4218305</wp:posOffset>
                </wp:positionV>
                <wp:extent cx="314325" cy="1588135"/>
                <wp:effectExtent l="0" t="8255" r="20320" b="20320"/>
                <wp:wrapNone/>
                <wp:docPr id="1179760117" name="Right Brace 1"/>
                <wp:cNvGraphicFramePr/>
                <a:graphic xmlns:a="http://schemas.openxmlformats.org/drawingml/2006/main">
                  <a:graphicData uri="http://schemas.microsoft.com/office/word/2010/wordprocessingShape">
                    <wps:wsp>
                      <wps:cNvSpPr/>
                      <wps:spPr>
                        <a:xfrm rot="16200000">
                          <a:off x="0" y="0"/>
                          <a:ext cx="314325" cy="158813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3AB88" id="Right Brace 1" o:spid="_x0000_s1026" type="#_x0000_t88" style="position:absolute;margin-left:224.9pt;margin-top:332.15pt;width:24.75pt;height:125.0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SbsUQIAAAUFAAAOAAAAZHJzL2Uyb0RvYy54bWysVN9P2zAQfp+0/8Hy+0hTWsYqUtSBmCYh&#10;QIOJZ+PYjSXH553dpt1fv7OTFDTQpE3Lg3Xn+/35u5yd71rLtgqDAVfx8mjCmXISauPWFf/+cPXh&#10;lLMQhauFBacqvleBny/fvzvr/EJNoQFbK2SUxIVF5yvexOgXRRFko1oRjsArR0YN2IpIKq6LGkVH&#10;2VtbTCeTk6IDrD2CVCHQ7WVv5MucX2sl463WQUVmK069xXxiPp/SWSzPxGKNwjdGDm2If+iiFcZR&#10;0UOqSxEF26B5lao1EiGAjkcS2gK0NlLlGWiacvLbNPeN8CrPQuAEf4Ap/L+08mZ77++QYOh8WAQS&#10;0xQ7jS1DILTKE0KZvjwctct2Gbv9ATu1i0zS5XE5O57OOZNkKuenp+XxPIFb9MlSUo8hflHQsiRU&#10;HM26iZ9RyDShWIjtdYh9wOhI0c9NZSnurUrO1n1Tmpma6pY5OvNFXVhkW0EvLaRULpZDA9k7hWlj&#10;7SGwH+mPgYN/ClWZS38TfIjIlcHFQ3BrHOBbbcfd2LLu/UcE+rkTBE9Q7++wfxvic/DyyhCc1yLE&#10;O4FEXbqkdYy3dGgLXcVhkDhrAH++dZ/8iVFk5ayjVah4+LERqDizXx1x7VM5m6Xdycps/nFKCr60&#10;PL20uE17AfQGZe4ui8k/2lHUCO0jbe0qVSWTcJJqV1xGHJWL2K8o7b1Uq1V2o33xIl67ey/HV09E&#10;edg9CvQDpyKx8QbGtXlFqt43vYeD1SaCNplxz7gOeNOuZeYO/4W0zC/17PX891r+AgAA//8DAFBL&#10;AwQUAAYACAAAACEA5sieMt8AAAALAQAADwAAAGRycy9kb3ducmV2LnhtbEyPwU6DQBCG7ya+w2ZM&#10;vBg7oEC7yNIYE9OrUhOvC0yByM4iu23x7V1P9jaT+fLP9xfbxYziRLMbLCuIVxEI4sa2A3cKPvav&#10;9xsQzmtu9WiZFPyQg215fVXovLVnfqdT5TsRQtjlWkHv/ZQjuqYno93KTsThdrCz0T6sc4ftrM8h&#10;3Iz4EEUZGj1w+NDriV56ar6qo1GQ2uqT95hhVOP3sHtjead3Uqnbm+X5CYSnxf/D8Kcf1KEMTrU9&#10;cuvEqOAxkWlAFayzJAMRiFTKMNQKNnESA5YFXnYofwEAAP//AwBQSwECLQAUAAYACAAAACEAtoM4&#10;kv4AAADhAQAAEwAAAAAAAAAAAAAAAAAAAAAAW0NvbnRlbnRfVHlwZXNdLnhtbFBLAQItABQABgAI&#10;AAAAIQA4/SH/1gAAAJQBAAALAAAAAAAAAAAAAAAAAC8BAABfcmVscy8ucmVsc1BLAQItABQABgAI&#10;AAAAIQCZDSbsUQIAAAUFAAAOAAAAAAAAAAAAAAAAAC4CAABkcnMvZTJvRG9jLnhtbFBLAQItABQA&#10;BgAIAAAAIQDmyJ4y3wAAAAsBAAAPAAAAAAAAAAAAAAAAAKsEAABkcnMvZG93bnJldi54bWxQSwUG&#10;AAAAAAQABADzAAAAtwUAAAAA&#10;" adj="356" strokecolor="#156082 [3204]" strokeweight=".5pt">
                <v:stroke joinstyle="miter"/>
              </v:shape>
            </w:pict>
          </mc:Fallback>
        </mc:AlternateContent>
      </w:r>
      <w:r w:rsidR="00F34064" w:rsidRPr="00C21064">
        <w:rPr>
          <w:noProof/>
          <w:color w:val="68B1C8"/>
          <w:spacing w:val="-13"/>
          <w:w w:val="85"/>
        </w:rPr>
        <w:drawing>
          <wp:anchor distT="0" distB="0" distL="114300" distR="114300" simplePos="0" relativeHeight="251681792" behindDoc="0" locked="0" layoutInCell="1" allowOverlap="1" wp14:anchorId="5CB2244F" wp14:editId="633151AB">
            <wp:simplePos x="0" y="0"/>
            <wp:positionH relativeFrom="column">
              <wp:posOffset>2219325</wp:posOffset>
            </wp:positionH>
            <wp:positionV relativeFrom="paragraph">
              <wp:posOffset>5076825</wp:posOffset>
            </wp:positionV>
            <wp:extent cx="4105275" cy="1600200"/>
            <wp:effectExtent l="0" t="0" r="9525" b="0"/>
            <wp:wrapSquare wrapText="bothSides"/>
            <wp:docPr id="751365189" name="Picture 1" descr="A close up of a dollar bi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365189" name="Picture 1" descr="A close up of a dollar bill&#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105275" cy="1600200"/>
                    </a:xfrm>
                    <a:prstGeom prst="rect">
                      <a:avLst/>
                    </a:prstGeom>
                  </pic:spPr>
                </pic:pic>
              </a:graphicData>
            </a:graphic>
            <wp14:sizeRelH relativeFrom="margin">
              <wp14:pctWidth>0</wp14:pctWidth>
            </wp14:sizeRelH>
          </wp:anchor>
        </w:drawing>
      </w:r>
      <w:r w:rsidR="00C21064" w:rsidRPr="0024678E">
        <w:rPr>
          <w:noProof/>
          <w:color w:val="68B1C8"/>
          <w:w w:val="85"/>
        </w:rPr>
        <mc:AlternateContent>
          <mc:Choice Requires="wps">
            <w:drawing>
              <wp:anchor distT="45720" distB="45720" distL="114300" distR="114300" simplePos="0" relativeHeight="251663360" behindDoc="0" locked="0" layoutInCell="1" allowOverlap="1" wp14:anchorId="0F2E4B06" wp14:editId="4970F0B2">
                <wp:simplePos x="0" y="0"/>
                <wp:positionH relativeFrom="column">
                  <wp:posOffset>2114550</wp:posOffset>
                </wp:positionH>
                <wp:positionV relativeFrom="paragraph">
                  <wp:posOffset>0</wp:posOffset>
                </wp:positionV>
                <wp:extent cx="4219575" cy="26574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2657475"/>
                        </a:xfrm>
                        <a:prstGeom prst="rect">
                          <a:avLst/>
                        </a:prstGeom>
                        <a:solidFill>
                          <a:srgbClr val="FFFFFF"/>
                        </a:solidFill>
                        <a:ln w="9525">
                          <a:noFill/>
                          <a:miter lim="800000"/>
                          <a:headEnd/>
                          <a:tailEnd/>
                        </a:ln>
                      </wps:spPr>
                      <wps:txbx>
                        <w:txbxContent>
                          <w:p w14:paraId="775B8911" w14:textId="77777777" w:rsidR="00C21064" w:rsidRPr="00CC3736" w:rsidRDefault="00C21064" w:rsidP="00C21064">
                            <w:pPr>
                              <w:pBdr>
                                <w:top w:val="single" w:sz="24" w:space="8" w:color="156082" w:themeColor="accent1"/>
                                <w:bottom w:val="single" w:sz="24" w:space="8" w:color="156082" w:themeColor="accent1"/>
                              </w:pBdr>
                              <w:jc w:val="center"/>
                              <w:rPr>
                                <w:rFonts w:ascii="Arial" w:hAnsi="Arial" w:cs="Arial"/>
                                <w:b/>
                                <w:bCs/>
                                <w:color w:val="156082" w:themeColor="accent1"/>
                                <w:sz w:val="36"/>
                                <w:szCs w:val="36"/>
                              </w:rPr>
                            </w:pPr>
                            <w:r w:rsidRPr="00CC3736">
                              <w:rPr>
                                <w:rFonts w:ascii="Arial" w:hAnsi="Arial" w:cs="Arial"/>
                                <w:b/>
                                <w:bCs/>
                                <w:color w:val="156082" w:themeColor="accent1"/>
                                <w:sz w:val="36"/>
                                <w:szCs w:val="36"/>
                              </w:rPr>
                              <w:t>2024 Budget at a Glance</w:t>
                            </w:r>
                          </w:p>
                          <w:p w14:paraId="744BB2EF" w14:textId="5C61C059" w:rsidR="00223C8E" w:rsidRDefault="0024678E" w:rsidP="00C21064">
                            <w:pPr>
                              <w:spacing w:after="120"/>
                              <w:jc w:val="both"/>
                            </w:pPr>
                            <w:r>
                              <w:t>The Town</w:t>
                            </w:r>
                            <w:r w:rsidR="00087863">
                              <w:t>’s fiscal year runs from October 1 through September 30. Each year, the Town takes a thoughtful approach to the budget process which begins in March and continues through adoption in September. The Town has 30 funds that make up the annual budget for the Town. The largest of these funds is the General Fund, which supports the general operations of the Town.</w:t>
                            </w:r>
                            <w:r w:rsidR="00DD7A2F">
                              <w:t xml:space="preserve">  </w:t>
                            </w:r>
                            <w:r w:rsidR="00223C8E">
                              <w:t xml:space="preserve">On the left is a list of funds with a brief description of each to explain what the fund covers and where the revenues </w:t>
                            </w:r>
                            <w:r w:rsidR="00472B2A">
                              <w:t>f</w:t>
                            </w:r>
                            <w:r w:rsidR="00223C8E">
                              <w:t>or each fund originate.</w:t>
                            </w:r>
                          </w:p>
                          <w:p w14:paraId="3C09EA99" w14:textId="4460D5CE" w:rsidR="00223C8E" w:rsidRPr="00DD7A2F" w:rsidRDefault="00223C8E" w:rsidP="00C21064">
                            <w:pPr>
                              <w:pStyle w:val="ListParagraph"/>
                              <w:numPr>
                                <w:ilvl w:val="0"/>
                                <w:numId w:val="1"/>
                              </w:numPr>
                              <w:spacing w:after="120" w:line="240" w:lineRule="auto"/>
                              <w:jc w:val="both"/>
                              <w:rPr>
                                <w:b/>
                                <w:bCs/>
                                <w:color w:val="156082" w:themeColor="accent1"/>
                              </w:rPr>
                            </w:pPr>
                            <w:r w:rsidRPr="00DD7A2F">
                              <w:rPr>
                                <w:b/>
                                <w:bCs/>
                                <w:color w:val="156082" w:themeColor="accent1"/>
                              </w:rPr>
                              <w:t>The Total FY2024 budgeted expenditures for all funds are $95.7 million.</w:t>
                            </w:r>
                          </w:p>
                          <w:p w14:paraId="2B8A140F" w14:textId="591A6442" w:rsidR="00CC3736" w:rsidRDefault="00CC3736" w:rsidP="00C21064">
                            <w:pPr>
                              <w:pStyle w:val="ListParagraph"/>
                              <w:numPr>
                                <w:ilvl w:val="0"/>
                                <w:numId w:val="1"/>
                              </w:numPr>
                              <w:spacing w:after="120" w:line="240" w:lineRule="auto"/>
                              <w:jc w:val="both"/>
                            </w:pPr>
                            <w:r w:rsidRPr="00DD7A2F">
                              <w:rPr>
                                <w:b/>
                                <w:bCs/>
                                <w:color w:val="156082" w:themeColor="accent1"/>
                              </w:rPr>
                              <w:t xml:space="preserve">The Total FY2024 General Fund Budget </w:t>
                            </w:r>
                            <w:r w:rsidR="00AC4BB0">
                              <w:rPr>
                                <w:b/>
                                <w:bCs/>
                                <w:color w:val="156082" w:themeColor="accent1"/>
                              </w:rPr>
                              <w:t>is</w:t>
                            </w:r>
                            <w:r w:rsidRPr="00DD7A2F">
                              <w:rPr>
                                <w:b/>
                                <w:bCs/>
                                <w:color w:val="156082" w:themeColor="accent1"/>
                              </w:rPr>
                              <w:t xml:space="preserve"> $25.7 million</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E4B06" id="_x0000_s1030" type="#_x0000_t202" style="position:absolute;margin-left:166.5pt;margin-top:0;width:332.25pt;height:209.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j+HEAIAAP4DAAAOAAAAZHJzL2Uyb0RvYy54bWysU9uO2yAQfa/Uf0C8N06seLOx4qy22aaq&#10;tL1I234ABhyjYoYCiZ1+fQfszabtW1UeEMPMHGbOHDZ3Q6fJSTqvwFR0MZtTIg0Hocyhot++7t/c&#10;UuIDM4JpMLKiZ+np3fb1q01vS5lDC1pIRxDE+LK3FW1DsGWWed7KjvkZWGnQ2YDrWEDTHTLhWI/o&#10;nc7y+fwm68EJ64BL7/H2YXTSbcJvGsnD56bxMhBdUawtpN2lvY57tt2w8uCYbRWfymD/UEXHlMFH&#10;L1APLDBydOovqE5xBx6aMOPQZdA0isvUA3azmP/RzVPLrEy9IDneXmjy/w+Wfzo92S+OhOEtDDjA&#10;1IS3j8C/e2Jg1zJzkPfOQd9KJvDhRaQs660vp9RItS99BKn7jyBwyOwYIAENjesiK9gnQXQcwPlC&#10;uhwC4Xi5zBfrYlVQwtGX3xSrJRrxDVY+p1vnw3sJHYmHijqcaoJnp0cfxtDnkPiaB63EXmmdDHeo&#10;d9qRE0MF7NOa0H8L04b0FV0XeZGQDcT8JI5OBVSoVl1Fb+dxjZqJdLwzIoUEpvR4xqK1mfiJlIzk&#10;hKEeiBLYa8yNdNUgzkiYg1GQ+IHw0IL7SUmPYqyo/3FkTlKiPxgkfb1YLqN6k7EsVjka7tpTX3uY&#10;4QhV0UDJeNyFpPhIh4F7HE6jEm0vlUwlo8gS8dOHiCq+tlPUy7fd/gIAAP//AwBQSwMEFAAGAAgA&#10;AAAhACNCqR7fAAAACAEAAA8AAABkcnMvZG93bnJldi54bWxMj8FOwzAQRO9I/IO1SFwQdUqapknj&#10;VIAE4trSD9jE2yRqbEex26R/z3KCy0irWc28KXaz6cWVRt85q2C5iECQrZ3ubKPg+P3xvAHhA1qN&#10;vbOk4EYeduX9XYG5dpPd0/UQGsEh1ueooA1hyKX0dUsG/cINZNk7udFg4HNspB5x4nDTy5coWkuD&#10;neWGFgd6b6k+Hy5GwelrekqyqfoMx3S/Wr9hl1buptTjw/y6BRFoDn/P8IvP6FAyU+UuVnvRK4jj&#10;mLcEBaxsZ1magKgUrJabBGRZyP8Dyh8AAAD//wMAUEsBAi0AFAAGAAgAAAAhALaDOJL+AAAA4QEA&#10;ABMAAAAAAAAAAAAAAAAAAAAAAFtDb250ZW50X1R5cGVzXS54bWxQSwECLQAUAAYACAAAACEAOP0h&#10;/9YAAACUAQAACwAAAAAAAAAAAAAAAAAvAQAAX3JlbHMvLnJlbHNQSwECLQAUAAYACAAAACEAtjY/&#10;hxACAAD+AwAADgAAAAAAAAAAAAAAAAAuAgAAZHJzL2Uyb0RvYy54bWxQSwECLQAUAAYACAAAACEA&#10;I0KpHt8AAAAIAQAADwAAAAAAAAAAAAAAAABqBAAAZHJzL2Rvd25yZXYueG1sUEsFBgAAAAAEAAQA&#10;8wAAAHYFAAAAAA==&#10;" stroked="f">
                <v:textbox>
                  <w:txbxContent>
                    <w:p w14:paraId="775B8911" w14:textId="77777777" w:rsidR="00C21064" w:rsidRPr="00CC3736" w:rsidRDefault="00C21064" w:rsidP="00C21064">
                      <w:pPr>
                        <w:pBdr>
                          <w:top w:val="single" w:sz="24" w:space="8" w:color="156082" w:themeColor="accent1"/>
                          <w:bottom w:val="single" w:sz="24" w:space="8" w:color="156082" w:themeColor="accent1"/>
                        </w:pBdr>
                        <w:jc w:val="center"/>
                        <w:rPr>
                          <w:rFonts w:ascii="Arial" w:hAnsi="Arial" w:cs="Arial"/>
                          <w:b/>
                          <w:bCs/>
                          <w:color w:val="156082" w:themeColor="accent1"/>
                          <w:sz w:val="36"/>
                          <w:szCs w:val="36"/>
                        </w:rPr>
                      </w:pPr>
                      <w:r w:rsidRPr="00CC3736">
                        <w:rPr>
                          <w:rFonts w:ascii="Arial" w:hAnsi="Arial" w:cs="Arial"/>
                          <w:b/>
                          <w:bCs/>
                          <w:color w:val="156082" w:themeColor="accent1"/>
                          <w:sz w:val="36"/>
                          <w:szCs w:val="36"/>
                        </w:rPr>
                        <w:t>2024 Budget at a Glance</w:t>
                      </w:r>
                    </w:p>
                    <w:p w14:paraId="744BB2EF" w14:textId="5C61C059" w:rsidR="00223C8E" w:rsidRDefault="0024678E" w:rsidP="00C21064">
                      <w:pPr>
                        <w:spacing w:after="120"/>
                        <w:jc w:val="both"/>
                      </w:pPr>
                      <w:r>
                        <w:t>The Town</w:t>
                      </w:r>
                      <w:r w:rsidR="00087863">
                        <w:t>’s fiscal year runs from October 1 through September 30. Each year, the Town takes a thoughtful approach to the budget process which begins in March and continues through adoption in September. The Town has 30 funds that make up the annual budget for the Town. The largest of these funds is the General Fund, which supports the general operations of the Town.</w:t>
                      </w:r>
                      <w:r w:rsidR="00DD7A2F">
                        <w:t xml:space="preserve">  </w:t>
                      </w:r>
                      <w:r w:rsidR="00223C8E">
                        <w:t xml:space="preserve">On the left is a list of funds with a brief description of each to explain what the fund covers and where the revenues </w:t>
                      </w:r>
                      <w:r w:rsidR="00472B2A">
                        <w:t>f</w:t>
                      </w:r>
                      <w:r w:rsidR="00223C8E">
                        <w:t>or each fund originate.</w:t>
                      </w:r>
                    </w:p>
                    <w:p w14:paraId="3C09EA99" w14:textId="4460D5CE" w:rsidR="00223C8E" w:rsidRPr="00DD7A2F" w:rsidRDefault="00223C8E" w:rsidP="00C21064">
                      <w:pPr>
                        <w:pStyle w:val="ListParagraph"/>
                        <w:numPr>
                          <w:ilvl w:val="0"/>
                          <w:numId w:val="1"/>
                        </w:numPr>
                        <w:spacing w:after="120" w:line="240" w:lineRule="auto"/>
                        <w:jc w:val="both"/>
                        <w:rPr>
                          <w:b/>
                          <w:bCs/>
                          <w:color w:val="156082" w:themeColor="accent1"/>
                        </w:rPr>
                      </w:pPr>
                      <w:r w:rsidRPr="00DD7A2F">
                        <w:rPr>
                          <w:b/>
                          <w:bCs/>
                          <w:color w:val="156082" w:themeColor="accent1"/>
                        </w:rPr>
                        <w:t>The Total FY2024 budgeted expenditures for all funds are $95.7 million.</w:t>
                      </w:r>
                    </w:p>
                    <w:p w14:paraId="2B8A140F" w14:textId="591A6442" w:rsidR="00CC3736" w:rsidRDefault="00CC3736" w:rsidP="00C21064">
                      <w:pPr>
                        <w:pStyle w:val="ListParagraph"/>
                        <w:numPr>
                          <w:ilvl w:val="0"/>
                          <w:numId w:val="1"/>
                        </w:numPr>
                        <w:spacing w:after="120" w:line="240" w:lineRule="auto"/>
                        <w:jc w:val="both"/>
                      </w:pPr>
                      <w:r w:rsidRPr="00DD7A2F">
                        <w:rPr>
                          <w:b/>
                          <w:bCs/>
                          <w:color w:val="156082" w:themeColor="accent1"/>
                        </w:rPr>
                        <w:t xml:space="preserve">The Total FY2024 General Fund Budget </w:t>
                      </w:r>
                      <w:r w:rsidR="00AC4BB0">
                        <w:rPr>
                          <w:b/>
                          <w:bCs/>
                          <w:color w:val="156082" w:themeColor="accent1"/>
                        </w:rPr>
                        <w:t>is</w:t>
                      </w:r>
                      <w:r w:rsidRPr="00DD7A2F">
                        <w:rPr>
                          <w:b/>
                          <w:bCs/>
                          <w:color w:val="156082" w:themeColor="accent1"/>
                        </w:rPr>
                        <w:t xml:space="preserve"> $25.7 million</w:t>
                      </w:r>
                      <w:r>
                        <w:t>.</w:t>
                      </w:r>
                    </w:p>
                  </w:txbxContent>
                </v:textbox>
                <w10:wrap type="square"/>
              </v:shape>
            </w:pict>
          </mc:Fallback>
        </mc:AlternateContent>
      </w:r>
      <w:r w:rsidR="00DD7A2F" w:rsidRPr="00CC3736">
        <w:rPr>
          <w:noProof/>
          <w:color w:val="68B1C8"/>
          <w:w w:val="85"/>
        </w:rPr>
        <mc:AlternateContent>
          <mc:Choice Requires="wps">
            <w:drawing>
              <wp:anchor distT="45720" distB="45720" distL="114300" distR="114300" simplePos="0" relativeHeight="251665408" behindDoc="0" locked="0" layoutInCell="1" allowOverlap="1" wp14:anchorId="021223AC" wp14:editId="4E232C9F">
                <wp:simplePos x="0" y="0"/>
                <wp:positionH relativeFrom="column">
                  <wp:posOffset>2207895</wp:posOffset>
                </wp:positionH>
                <wp:positionV relativeFrom="paragraph">
                  <wp:posOffset>6866255</wp:posOffset>
                </wp:positionV>
                <wp:extent cx="4124325" cy="1404620"/>
                <wp:effectExtent l="0" t="0" r="9525" b="8890"/>
                <wp:wrapSquare wrapText="bothSides"/>
                <wp:docPr id="1712377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404620"/>
                        </a:xfrm>
                        <a:prstGeom prst="rect">
                          <a:avLst/>
                        </a:prstGeom>
                        <a:solidFill>
                          <a:srgbClr val="FFFFFF"/>
                        </a:solidFill>
                        <a:ln w="9525">
                          <a:noFill/>
                          <a:miter lim="800000"/>
                          <a:headEnd/>
                          <a:tailEnd/>
                        </a:ln>
                      </wps:spPr>
                      <wps:txbx>
                        <w:txbxContent>
                          <w:p w14:paraId="3B3CEB0C" w14:textId="06220244" w:rsidR="00CC3736" w:rsidRPr="00CC3736" w:rsidRDefault="00CC3736">
                            <w:pPr>
                              <w:rPr>
                                <w:b/>
                                <w:bCs/>
                                <w:sz w:val="40"/>
                                <w:szCs w:val="40"/>
                              </w:rPr>
                            </w:pPr>
                            <w:r w:rsidRPr="00CC3736">
                              <w:rPr>
                                <w:b/>
                                <w:bCs/>
                                <w:color w:val="046992"/>
                                <w:w w:val="80"/>
                                <w:sz w:val="40"/>
                                <w:szCs w:val="40"/>
                              </w:rPr>
                              <w:t>FY2024</w:t>
                            </w:r>
                            <w:r w:rsidRPr="00CC3736">
                              <w:rPr>
                                <w:b/>
                                <w:bCs/>
                                <w:color w:val="046992"/>
                                <w:sz w:val="40"/>
                                <w:szCs w:val="40"/>
                              </w:rPr>
                              <w:t xml:space="preserve"> </w:t>
                            </w:r>
                            <w:r w:rsidRPr="00CC3736">
                              <w:rPr>
                                <w:b/>
                                <w:bCs/>
                                <w:color w:val="046992"/>
                                <w:w w:val="80"/>
                                <w:sz w:val="40"/>
                                <w:szCs w:val="40"/>
                              </w:rPr>
                              <w:t>Property</w:t>
                            </w:r>
                            <w:r w:rsidRPr="00CC3736">
                              <w:rPr>
                                <w:b/>
                                <w:bCs/>
                                <w:color w:val="046992"/>
                                <w:spacing w:val="-16"/>
                                <w:sz w:val="40"/>
                                <w:szCs w:val="40"/>
                              </w:rPr>
                              <w:t xml:space="preserve"> </w:t>
                            </w:r>
                            <w:r w:rsidRPr="00CC3736">
                              <w:rPr>
                                <w:b/>
                                <w:bCs/>
                                <w:color w:val="046992"/>
                                <w:w w:val="80"/>
                                <w:sz w:val="40"/>
                                <w:szCs w:val="40"/>
                              </w:rPr>
                              <w:t>Values</w:t>
                            </w:r>
                            <w:r w:rsidRPr="00CC3736">
                              <w:rPr>
                                <w:b/>
                                <w:bCs/>
                                <w:color w:val="046992"/>
                                <w:spacing w:val="1"/>
                                <w:sz w:val="40"/>
                                <w:szCs w:val="40"/>
                              </w:rPr>
                              <w:t xml:space="preserve"> </w:t>
                            </w:r>
                            <w:r w:rsidRPr="00CC3736">
                              <w:rPr>
                                <w:b/>
                                <w:bCs/>
                                <w:color w:val="046992"/>
                                <w:w w:val="80"/>
                                <w:sz w:val="40"/>
                                <w:szCs w:val="40"/>
                              </w:rPr>
                              <w:t>&amp;</w:t>
                            </w:r>
                            <w:r w:rsidRPr="00CC3736">
                              <w:rPr>
                                <w:b/>
                                <w:bCs/>
                                <w:color w:val="046992"/>
                                <w:sz w:val="40"/>
                                <w:szCs w:val="40"/>
                              </w:rPr>
                              <w:t xml:space="preserve"> </w:t>
                            </w:r>
                            <w:r w:rsidRPr="00CC3736">
                              <w:rPr>
                                <w:b/>
                                <w:bCs/>
                                <w:color w:val="046992"/>
                                <w:w w:val="80"/>
                                <w:sz w:val="40"/>
                                <w:szCs w:val="40"/>
                              </w:rPr>
                              <w:t>Property</w:t>
                            </w:r>
                            <w:r w:rsidRPr="00CC3736">
                              <w:rPr>
                                <w:b/>
                                <w:bCs/>
                                <w:color w:val="046992"/>
                                <w:spacing w:val="-16"/>
                                <w:sz w:val="40"/>
                                <w:szCs w:val="40"/>
                              </w:rPr>
                              <w:t xml:space="preserve"> </w:t>
                            </w:r>
                            <w:r w:rsidRPr="00CC3736">
                              <w:rPr>
                                <w:b/>
                                <w:bCs/>
                                <w:color w:val="046992"/>
                                <w:w w:val="80"/>
                                <w:sz w:val="40"/>
                                <w:szCs w:val="40"/>
                              </w:rPr>
                              <w:t>Tax</w:t>
                            </w:r>
                            <w:r w:rsidRPr="00CC3736">
                              <w:rPr>
                                <w:b/>
                                <w:bCs/>
                                <w:color w:val="046992"/>
                                <w:spacing w:val="1"/>
                                <w:sz w:val="40"/>
                                <w:szCs w:val="40"/>
                              </w:rPr>
                              <w:t xml:space="preserve"> </w:t>
                            </w:r>
                            <w:r w:rsidRPr="00CC3736">
                              <w:rPr>
                                <w:b/>
                                <w:bCs/>
                                <w:color w:val="046992"/>
                                <w:spacing w:val="-4"/>
                                <w:w w:val="80"/>
                                <w:sz w:val="40"/>
                                <w:szCs w:val="40"/>
                              </w:rPr>
                              <w:t>Rate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1223AC" id="_x0000_s1031" type="#_x0000_t202" style="position:absolute;margin-left:173.85pt;margin-top:540.65pt;width:324.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0wcEwIAAP4DAAAOAAAAZHJzL2Uyb0RvYy54bWysU9tu2zAMfR+wfxD0vtjJnK414hRdugwD&#10;ugvQ7QNkWY6FyaJGKbGzrx8lp2nQvQ3TgyCK5BF5eLS6HXvDDgq9Blvx+SznTFkJjba7iv/4vn1z&#10;zZkPwjbCgFUVPyrPb9evX60GV6oFdGAahYxArC8HV/EuBFdmmZed6oWfgVOWnC1gLwKZuMsaFAOh&#10;9yZb5PlVNgA2DkEq7+n2fnLydcJvWyXD17b1KjBTcaotpB3TXsc9W69EuUPhOi1PZYh/qKIX2tKj&#10;Z6h7EQTbo/4LqtcSwUMbZhL6DNpWS5V6oG7m+YtuHjvhVOqFyPHuTJP/f7Dyy+HRfUMWxvcw0gBT&#10;E949gPzpmYVNJ+xO3SHC0CnR0MPzSFk2OF+eUiPVvvQRpB4+Q0NDFvsACWhssY+sUJ+M0GkAxzPp&#10;agxM0mUxXxRvF0vOJPnmRV5cLdJYMlE+pTv04aOCnsVDxZGmmuDF4cGHWI4on0Liax6MbrbamGTg&#10;rt4YZAdBCtimlTp4EWYsGyp+s6RCYpaFmJ/E0etACjW6r/h1HtekmUjHB9ukkCC0mc5UibEnfiIl&#10;EzlhrEemm4ovY26kq4bmSIQhTIKkD0SHDvA3ZwOJseL+116g4sx8skT6zbwoonqTUSzfEUMMLz31&#10;pUdYSVAVD5xNx01Iik90uDsazlYn2p4rOZVMIktsnj5EVPGlnaKev+36DwAAAP//AwBQSwMEFAAG&#10;AAgAAAAhAGKVDrXhAAAADQEAAA8AAABkcnMvZG93bnJldi54bWxMj8tOwzAQRfdI/IM1SOyo3YSS&#10;NsSpKio2LJBakGDpxk4c4ZdsNw1/z7CC5cw9unOm2c7WkEnFNHrHYblgQJTrvBzdwOH97fluDSRl&#10;4aQw3ikO3yrBtr2+akQt/cUd1HTMA8ESl2rBQeccakpTp5UVaeGDcpj1PlqRcYwDlVFcsNwaWjD2&#10;QK0YHV7QIqgnrbqv49ly+LB6lPv4+tlLM+1f+t0qzDFwfnsz7x6BZDXnPxh+9VEdWnQ6+bOTiRgO&#10;5X1VIYoBWy9LIIhsNlUB5ISrkhUroG1D/3/R/gAAAP//AwBQSwECLQAUAAYACAAAACEAtoM4kv4A&#10;AADhAQAAEwAAAAAAAAAAAAAAAAAAAAAAW0NvbnRlbnRfVHlwZXNdLnhtbFBLAQItABQABgAIAAAA&#10;IQA4/SH/1gAAAJQBAAALAAAAAAAAAAAAAAAAAC8BAABfcmVscy8ucmVsc1BLAQItABQABgAIAAAA&#10;IQBu30wcEwIAAP4DAAAOAAAAAAAAAAAAAAAAAC4CAABkcnMvZTJvRG9jLnhtbFBLAQItABQABgAI&#10;AAAAIQBilQ614QAAAA0BAAAPAAAAAAAAAAAAAAAAAG0EAABkcnMvZG93bnJldi54bWxQSwUGAAAA&#10;AAQABADzAAAAewUAAAAA&#10;" stroked="f">
                <v:textbox style="mso-fit-shape-to-text:t">
                  <w:txbxContent>
                    <w:p w14:paraId="3B3CEB0C" w14:textId="06220244" w:rsidR="00CC3736" w:rsidRPr="00CC3736" w:rsidRDefault="00CC3736">
                      <w:pPr>
                        <w:rPr>
                          <w:b/>
                          <w:bCs/>
                          <w:sz w:val="40"/>
                          <w:szCs w:val="40"/>
                        </w:rPr>
                      </w:pPr>
                      <w:r w:rsidRPr="00CC3736">
                        <w:rPr>
                          <w:b/>
                          <w:bCs/>
                          <w:color w:val="046992"/>
                          <w:w w:val="80"/>
                          <w:sz w:val="40"/>
                          <w:szCs w:val="40"/>
                        </w:rPr>
                        <w:t>FY2024</w:t>
                      </w:r>
                      <w:r w:rsidRPr="00CC3736">
                        <w:rPr>
                          <w:b/>
                          <w:bCs/>
                          <w:color w:val="046992"/>
                          <w:sz w:val="40"/>
                          <w:szCs w:val="40"/>
                        </w:rPr>
                        <w:t xml:space="preserve"> </w:t>
                      </w:r>
                      <w:r w:rsidRPr="00CC3736">
                        <w:rPr>
                          <w:b/>
                          <w:bCs/>
                          <w:color w:val="046992"/>
                          <w:w w:val="80"/>
                          <w:sz w:val="40"/>
                          <w:szCs w:val="40"/>
                        </w:rPr>
                        <w:t>Property</w:t>
                      </w:r>
                      <w:r w:rsidRPr="00CC3736">
                        <w:rPr>
                          <w:b/>
                          <w:bCs/>
                          <w:color w:val="046992"/>
                          <w:spacing w:val="-16"/>
                          <w:sz w:val="40"/>
                          <w:szCs w:val="40"/>
                        </w:rPr>
                        <w:t xml:space="preserve"> </w:t>
                      </w:r>
                      <w:r w:rsidRPr="00CC3736">
                        <w:rPr>
                          <w:b/>
                          <w:bCs/>
                          <w:color w:val="046992"/>
                          <w:w w:val="80"/>
                          <w:sz w:val="40"/>
                          <w:szCs w:val="40"/>
                        </w:rPr>
                        <w:t>Values</w:t>
                      </w:r>
                      <w:r w:rsidRPr="00CC3736">
                        <w:rPr>
                          <w:b/>
                          <w:bCs/>
                          <w:color w:val="046992"/>
                          <w:spacing w:val="1"/>
                          <w:sz w:val="40"/>
                          <w:szCs w:val="40"/>
                        </w:rPr>
                        <w:t xml:space="preserve"> </w:t>
                      </w:r>
                      <w:r w:rsidRPr="00CC3736">
                        <w:rPr>
                          <w:b/>
                          <w:bCs/>
                          <w:color w:val="046992"/>
                          <w:w w:val="80"/>
                          <w:sz w:val="40"/>
                          <w:szCs w:val="40"/>
                        </w:rPr>
                        <w:t>&amp;</w:t>
                      </w:r>
                      <w:r w:rsidRPr="00CC3736">
                        <w:rPr>
                          <w:b/>
                          <w:bCs/>
                          <w:color w:val="046992"/>
                          <w:sz w:val="40"/>
                          <w:szCs w:val="40"/>
                        </w:rPr>
                        <w:t xml:space="preserve"> </w:t>
                      </w:r>
                      <w:r w:rsidRPr="00CC3736">
                        <w:rPr>
                          <w:b/>
                          <w:bCs/>
                          <w:color w:val="046992"/>
                          <w:w w:val="80"/>
                          <w:sz w:val="40"/>
                          <w:szCs w:val="40"/>
                        </w:rPr>
                        <w:t>Property</w:t>
                      </w:r>
                      <w:r w:rsidRPr="00CC3736">
                        <w:rPr>
                          <w:b/>
                          <w:bCs/>
                          <w:color w:val="046992"/>
                          <w:spacing w:val="-16"/>
                          <w:sz w:val="40"/>
                          <w:szCs w:val="40"/>
                        </w:rPr>
                        <w:t xml:space="preserve"> </w:t>
                      </w:r>
                      <w:r w:rsidRPr="00CC3736">
                        <w:rPr>
                          <w:b/>
                          <w:bCs/>
                          <w:color w:val="046992"/>
                          <w:w w:val="80"/>
                          <w:sz w:val="40"/>
                          <w:szCs w:val="40"/>
                        </w:rPr>
                        <w:t>Tax</w:t>
                      </w:r>
                      <w:r w:rsidRPr="00CC3736">
                        <w:rPr>
                          <w:b/>
                          <w:bCs/>
                          <w:color w:val="046992"/>
                          <w:spacing w:val="1"/>
                          <w:sz w:val="40"/>
                          <w:szCs w:val="40"/>
                        </w:rPr>
                        <w:t xml:space="preserve"> </w:t>
                      </w:r>
                      <w:r w:rsidRPr="00CC3736">
                        <w:rPr>
                          <w:b/>
                          <w:bCs/>
                          <w:color w:val="046992"/>
                          <w:spacing w:val="-4"/>
                          <w:w w:val="80"/>
                          <w:sz w:val="40"/>
                          <w:szCs w:val="40"/>
                        </w:rPr>
                        <w:t>Rate</w:t>
                      </w:r>
                    </w:p>
                  </w:txbxContent>
                </v:textbox>
                <w10:wrap type="square"/>
              </v:shape>
            </w:pict>
          </mc:Fallback>
        </mc:AlternateContent>
      </w:r>
      <w:r w:rsidR="00DD7A2F" w:rsidRPr="00CC3736">
        <w:rPr>
          <w:noProof/>
          <w:color w:val="68B1C8"/>
          <w:w w:val="85"/>
        </w:rPr>
        <mc:AlternateContent>
          <mc:Choice Requires="wps">
            <w:drawing>
              <wp:anchor distT="45720" distB="45720" distL="114300" distR="114300" simplePos="0" relativeHeight="251674624" behindDoc="0" locked="0" layoutInCell="1" allowOverlap="1" wp14:anchorId="3D6F26A6" wp14:editId="6DE3A1AD">
                <wp:simplePos x="0" y="0"/>
                <wp:positionH relativeFrom="column">
                  <wp:posOffset>2200275</wp:posOffset>
                </wp:positionH>
                <wp:positionV relativeFrom="paragraph">
                  <wp:posOffset>7923530</wp:posOffset>
                </wp:positionV>
                <wp:extent cx="4124325" cy="1404620"/>
                <wp:effectExtent l="0" t="0" r="9525" b="5080"/>
                <wp:wrapSquare wrapText="bothSides"/>
                <wp:docPr id="3493271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404620"/>
                        </a:xfrm>
                        <a:prstGeom prst="rect">
                          <a:avLst/>
                        </a:prstGeom>
                        <a:solidFill>
                          <a:srgbClr val="FFFFFF"/>
                        </a:solidFill>
                        <a:ln w="9525">
                          <a:noFill/>
                          <a:miter lim="800000"/>
                          <a:headEnd/>
                          <a:tailEnd/>
                        </a:ln>
                      </wps:spPr>
                      <wps:txbx>
                        <w:txbxContent>
                          <w:p w14:paraId="3A3BC85D" w14:textId="2282797E" w:rsidR="008B5DB2" w:rsidRDefault="008B5DB2" w:rsidP="008B5DB2">
                            <w:pPr>
                              <w:rPr>
                                <w:rFonts w:ascii="Gill Sans MT" w:hAnsi="Gill Sans MT"/>
                                <w:color w:val="156082" w:themeColor="accent1"/>
                                <w:sz w:val="28"/>
                                <w:szCs w:val="28"/>
                              </w:rPr>
                            </w:pPr>
                            <w:r>
                              <w:rPr>
                                <w:rFonts w:ascii="Gill Sans MT" w:hAnsi="Gill Sans MT"/>
                                <w:color w:val="156082" w:themeColor="accent1"/>
                                <w:sz w:val="28"/>
                                <w:szCs w:val="28"/>
                              </w:rPr>
                              <w:t>The General Fund Mill Rate remained flat at 1.9600.</w:t>
                            </w:r>
                          </w:p>
                          <w:p w14:paraId="5D645204" w14:textId="07F60BED" w:rsidR="008B5DB2" w:rsidRPr="008B5DB2" w:rsidRDefault="008B5DB2" w:rsidP="008B5DB2">
                            <w:pPr>
                              <w:rPr>
                                <w:rFonts w:ascii="Gill Sans MT" w:hAnsi="Gill Sans MT"/>
                                <w:color w:val="156082" w:themeColor="accent1"/>
                                <w:sz w:val="28"/>
                                <w:szCs w:val="28"/>
                              </w:rPr>
                            </w:pPr>
                            <w:r>
                              <w:rPr>
                                <w:rFonts w:ascii="Gill Sans MT" w:hAnsi="Gill Sans MT"/>
                                <w:color w:val="156082" w:themeColor="accent1"/>
                                <w:sz w:val="28"/>
                                <w:szCs w:val="28"/>
                              </w:rPr>
                              <w:t>Debt Millages were reduced by 0.0796 and 0.0464 for Gulfside and Bayside Districts respectively.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6F26A6" id="_x0000_s1032" type="#_x0000_t202" style="position:absolute;margin-left:173.25pt;margin-top:623.9pt;width:324.7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7dEwIAAP4DAAAOAAAAZHJzL2Uyb0RvYy54bWysU9tu2zAMfR+wfxD0vtjJnKw14hRdugwD&#10;ugvQ7QNkWY6FyaJGKbG7rx8lp2nQvQ3TgyCK5BF5eLS+GXvDjgq9Blvx+SznTFkJjbb7iv/4vntz&#10;xZkPwjbCgFUVf1Se32xev1oPrlQL6MA0ChmBWF8OruJdCK7MMi871Qs/A6csOVvAXgQycZ81KAZC&#10;7022yPNVNgA2DkEq7+n2bnLyTcJvWyXD17b1KjBTcaotpB3TXsc926xFuUfhOi1PZYh/qKIX2tKj&#10;Z6g7EQQ7oP4LqtcSwUMbZhL6DNpWS5V6oG7m+YtuHjrhVOqFyPHuTJP/f7Dyy/HBfUMWxvcw0gBT&#10;E97dg/zpmYVtJ+xe3SLC0CnR0MPzSFk2OF+eUiPVvvQRpB4+Q0NDFocACWhssY+sUJ+M0GkAj2fS&#10;1RiYpMtivijeLpacSfLNi7xYLdJYMlE+pTv04aOCnsVDxZGmmuDF8d6HWI4on0Liax6MbnbamGTg&#10;vt4aZEdBCtillTp4EWYsGyp+vaRCYpaFmJ/E0etACjW6r/hVHtekmUjHB9ukkCC0mc5UibEnfiIl&#10;EzlhrEemm4qvYm6kq4bmkQhDmARJH4gOHeBvzgYSY8X9r4NAxZn5ZIn063lRRPUmo1i+I4YYXnrq&#10;S4+wkqAqHjibjtuQFJ/ocLc0nJ1OtD1XciqZRJbYPH2IqOJLO0U9f9vNHwAAAP//AwBQSwMEFAAG&#10;AAgAAAAhAKg/JAPhAAAADQEAAA8AAABkcnMvZG93bnJldi54bWxMj81OwzAQhO9IvIO1SNyoQ0kD&#10;CXGqiooLByQKUnt0400c4Z/IdtPw9iwnetyZT7Mz9Xq2hk0Y4uCdgPtFBgxd69XgegFfn693T8Bi&#10;kk5J4x0K+MEI6+b6qpaV8mf3gdMu9YxCXKykAJ3SWHEeW41WxoUf0ZHX+WBlojP0XAV5pnBr+DLL&#10;Cm7l4OiDliO+aGy/dycrYG/1oLbh/dApM23fus1qnMMoxO3NvHkGlnBO/zD81afq0FCnoz85FZkR&#10;8JAXK0LJWOaPNIKQsixo3pGkvCgz4E3NL1c0vwAAAP//AwBQSwECLQAUAAYACAAAACEAtoM4kv4A&#10;AADhAQAAEwAAAAAAAAAAAAAAAAAAAAAAW0NvbnRlbnRfVHlwZXNdLnhtbFBLAQItABQABgAIAAAA&#10;IQA4/SH/1gAAAJQBAAALAAAAAAAAAAAAAAAAAC8BAABfcmVscy8ucmVsc1BLAQItABQABgAIAAAA&#10;IQBZAY7dEwIAAP4DAAAOAAAAAAAAAAAAAAAAAC4CAABkcnMvZTJvRG9jLnhtbFBLAQItABQABgAI&#10;AAAAIQCoPyQD4QAAAA0BAAAPAAAAAAAAAAAAAAAAAG0EAABkcnMvZG93bnJldi54bWxQSwUGAAAA&#10;AAQABADzAAAAewUAAAAA&#10;" stroked="f">
                <v:textbox style="mso-fit-shape-to-text:t">
                  <w:txbxContent>
                    <w:p w14:paraId="3A3BC85D" w14:textId="2282797E" w:rsidR="008B5DB2" w:rsidRDefault="008B5DB2" w:rsidP="008B5DB2">
                      <w:pPr>
                        <w:rPr>
                          <w:rFonts w:ascii="Gill Sans MT" w:hAnsi="Gill Sans MT"/>
                          <w:color w:val="156082" w:themeColor="accent1"/>
                          <w:sz w:val="28"/>
                          <w:szCs w:val="28"/>
                        </w:rPr>
                      </w:pPr>
                      <w:r>
                        <w:rPr>
                          <w:rFonts w:ascii="Gill Sans MT" w:hAnsi="Gill Sans MT"/>
                          <w:color w:val="156082" w:themeColor="accent1"/>
                          <w:sz w:val="28"/>
                          <w:szCs w:val="28"/>
                        </w:rPr>
                        <w:t>The General Fund Mill Rate remained flat at 1.9600.</w:t>
                      </w:r>
                    </w:p>
                    <w:p w14:paraId="5D645204" w14:textId="07F60BED" w:rsidR="008B5DB2" w:rsidRPr="008B5DB2" w:rsidRDefault="008B5DB2" w:rsidP="008B5DB2">
                      <w:pPr>
                        <w:rPr>
                          <w:rFonts w:ascii="Gill Sans MT" w:hAnsi="Gill Sans MT"/>
                          <w:color w:val="156082" w:themeColor="accent1"/>
                          <w:sz w:val="28"/>
                          <w:szCs w:val="28"/>
                        </w:rPr>
                      </w:pPr>
                      <w:r>
                        <w:rPr>
                          <w:rFonts w:ascii="Gill Sans MT" w:hAnsi="Gill Sans MT"/>
                          <w:color w:val="156082" w:themeColor="accent1"/>
                          <w:sz w:val="28"/>
                          <w:szCs w:val="28"/>
                        </w:rPr>
                        <w:t>Debt Millages were reduced by 0.0796 and 0.0464 for Gulfside and Bayside Districts respectively.</w:t>
                      </w:r>
                    </w:p>
                  </w:txbxContent>
                </v:textbox>
                <w10:wrap type="square"/>
              </v:shape>
            </w:pict>
          </mc:Fallback>
        </mc:AlternateContent>
      </w:r>
    </w:p>
    <w:sectPr w:rsidR="00EC7AD3" w:rsidSect="00DD7A2F">
      <w:pgSz w:w="12240" w:h="15840"/>
      <w:pgMar w:top="108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320249"/>
    <w:multiLevelType w:val="hybridMultilevel"/>
    <w:tmpl w:val="AC663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98381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629"/>
    <w:rsid w:val="00087863"/>
    <w:rsid w:val="00090359"/>
    <w:rsid w:val="000D78EB"/>
    <w:rsid w:val="00163E54"/>
    <w:rsid w:val="00182D31"/>
    <w:rsid w:val="001A794B"/>
    <w:rsid w:val="00223C8E"/>
    <w:rsid w:val="0024678E"/>
    <w:rsid w:val="002533E9"/>
    <w:rsid w:val="00377EDC"/>
    <w:rsid w:val="00456A47"/>
    <w:rsid w:val="00472B2A"/>
    <w:rsid w:val="004C0FBD"/>
    <w:rsid w:val="006A736F"/>
    <w:rsid w:val="006B3629"/>
    <w:rsid w:val="00775783"/>
    <w:rsid w:val="008B5DB2"/>
    <w:rsid w:val="009E021D"/>
    <w:rsid w:val="009F2F83"/>
    <w:rsid w:val="00AC4BB0"/>
    <w:rsid w:val="00B76A0C"/>
    <w:rsid w:val="00C21064"/>
    <w:rsid w:val="00CC3736"/>
    <w:rsid w:val="00D74D01"/>
    <w:rsid w:val="00DD7A2F"/>
    <w:rsid w:val="00EC7AD3"/>
    <w:rsid w:val="00F34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B2BE8"/>
  <w15:chartTrackingRefBased/>
  <w15:docId w15:val="{6E558FAC-ED3B-484C-B335-6AFA0009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629"/>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6B3629"/>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B3629"/>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B3629"/>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B3629"/>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B3629"/>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B3629"/>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B3629"/>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B3629"/>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B3629"/>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6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36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36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36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36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36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36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36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3629"/>
    <w:rPr>
      <w:rFonts w:eastAsiaTheme="majorEastAsia" w:cstheme="majorBidi"/>
      <w:color w:val="272727" w:themeColor="text1" w:themeTint="D8"/>
    </w:rPr>
  </w:style>
  <w:style w:type="paragraph" w:styleId="Title">
    <w:name w:val="Title"/>
    <w:basedOn w:val="Normal"/>
    <w:next w:val="Normal"/>
    <w:link w:val="TitleChar"/>
    <w:uiPriority w:val="10"/>
    <w:qFormat/>
    <w:rsid w:val="006B3629"/>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B36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3629"/>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B36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3629"/>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B3629"/>
    <w:rPr>
      <w:i/>
      <w:iCs/>
      <w:color w:val="404040" w:themeColor="text1" w:themeTint="BF"/>
    </w:rPr>
  </w:style>
  <w:style w:type="paragraph" w:styleId="ListParagraph">
    <w:name w:val="List Paragraph"/>
    <w:basedOn w:val="Normal"/>
    <w:uiPriority w:val="34"/>
    <w:qFormat/>
    <w:rsid w:val="006B3629"/>
    <w:pPr>
      <w:widowControl/>
      <w:autoSpaceDE/>
      <w:autoSpaceDN/>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B3629"/>
    <w:rPr>
      <w:i/>
      <w:iCs/>
      <w:color w:val="0F4761" w:themeColor="accent1" w:themeShade="BF"/>
    </w:rPr>
  </w:style>
  <w:style w:type="paragraph" w:styleId="IntenseQuote">
    <w:name w:val="Intense Quote"/>
    <w:basedOn w:val="Normal"/>
    <w:next w:val="Normal"/>
    <w:link w:val="IntenseQuoteChar"/>
    <w:uiPriority w:val="30"/>
    <w:qFormat/>
    <w:rsid w:val="006B3629"/>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B3629"/>
    <w:rPr>
      <w:i/>
      <w:iCs/>
      <w:color w:val="0F4761" w:themeColor="accent1" w:themeShade="BF"/>
    </w:rPr>
  </w:style>
  <w:style w:type="character" w:styleId="IntenseReference">
    <w:name w:val="Intense Reference"/>
    <w:basedOn w:val="DefaultParagraphFont"/>
    <w:uiPriority w:val="32"/>
    <w:qFormat/>
    <w:rsid w:val="006B3629"/>
    <w:rPr>
      <w:b/>
      <w:bCs/>
      <w:smallCaps/>
      <w:color w:val="0F4761" w:themeColor="accent1" w:themeShade="BF"/>
      <w:spacing w:val="5"/>
    </w:rPr>
  </w:style>
  <w:style w:type="paragraph" w:styleId="BodyText">
    <w:name w:val="Body Text"/>
    <w:basedOn w:val="Normal"/>
    <w:link w:val="BodyTextChar"/>
    <w:uiPriority w:val="1"/>
    <w:qFormat/>
    <w:rsid w:val="006B3629"/>
  </w:style>
  <w:style w:type="character" w:customStyle="1" w:styleId="BodyTextChar">
    <w:name w:val="Body Text Char"/>
    <w:basedOn w:val="DefaultParagraphFont"/>
    <w:link w:val="BodyText"/>
    <w:uiPriority w:val="1"/>
    <w:rsid w:val="006B3629"/>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 Smith</dc:creator>
  <cp:keywords/>
  <dc:description/>
  <cp:lastModifiedBy>Susan L. Smith</cp:lastModifiedBy>
  <cp:revision>4</cp:revision>
  <cp:lastPrinted>2025-01-10T16:59:00Z</cp:lastPrinted>
  <dcterms:created xsi:type="dcterms:W3CDTF">2025-01-10T18:10:00Z</dcterms:created>
  <dcterms:modified xsi:type="dcterms:W3CDTF">2025-01-13T19:05:00Z</dcterms:modified>
</cp:coreProperties>
</file>