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A68E" w14:textId="3CB31F67" w:rsidR="00277962" w:rsidRDefault="00277962">
      <w:pPr>
        <w:rPr>
          <w:i/>
          <w:iCs/>
        </w:rPr>
      </w:pPr>
      <w:r w:rsidRPr="00277962">
        <w:rPr>
          <w:i/>
          <w:iCs/>
        </w:rPr>
        <w:t>“Premier Community, Exceptional Service”</w:t>
      </w:r>
    </w:p>
    <w:p w14:paraId="71B63188" w14:textId="0E51492B" w:rsidR="00277962" w:rsidRPr="00277962" w:rsidRDefault="00277962" w:rsidP="00277962">
      <w:pPr>
        <w:numPr>
          <w:ilvl w:val="0"/>
          <w:numId w:val="1"/>
        </w:numPr>
        <w:rPr>
          <w:i/>
          <w:iCs/>
        </w:rPr>
      </w:pPr>
      <w:r w:rsidRPr="00277962">
        <w:rPr>
          <w:i/>
          <w:iCs/>
        </w:rPr>
        <w:t>Vision</w:t>
      </w:r>
    </w:p>
    <w:p w14:paraId="05B93B73" w14:textId="090A784F" w:rsidR="00277962" w:rsidRPr="00277962" w:rsidRDefault="00277962" w:rsidP="00277962">
      <w:pPr>
        <w:numPr>
          <w:ilvl w:val="1"/>
          <w:numId w:val="1"/>
        </w:numPr>
      </w:pPr>
      <w:r w:rsidRPr="00277962">
        <w:rPr>
          <w:i/>
          <w:iCs/>
        </w:rPr>
        <w:t xml:space="preserve">“Longboat Key is a beautiful place to live, work, and visit, where the natural assets of a barrier island combine with cultural and recreational amenities, visionary planning, and proactive leadership to enhance your way of life.” </w:t>
      </w:r>
    </w:p>
    <w:p w14:paraId="3A8C8AD6" w14:textId="77777777" w:rsidR="00277962" w:rsidRPr="00277962" w:rsidRDefault="00277962" w:rsidP="00277962">
      <w:pPr>
        <w:numPr>
          <w:ilvl w:val="0"/>
          <w:numId w:val="1"/>
        </w:numPr>
      </w:pPr>
      <w:r>
        <w:rPr>
          <w:i/>
          <w:iCs/>
        </w:rPr>
        <w:t>Mission</w:t>
      </w:r>
    </w:p>
    <w:p w14:paraId="2E2A5BB5" w14:textId="2ED8499B" w:rsidR="00277962" w:rsidRPr="00277962" w:rsidRDefault="00277962" w:rsidP="00277962">
      <w:pPr>
        <w:numPr>
          <w:ilvl w:val="1"/>
          <w:numId w:val="1"/>
        </w:numPr>
      </w:pPr>
      <w:r w:rsidRPr="00277962">
        <w:rPr>
          <w:i/>
          <w:iCs/>
        </w:rPr>
        <w:t xml:space="preserve">“To vigorously maintain and preserve Longboat Key’s status as a premier residential and visitor destination that supports the historic balance between residential, recreational, tourism, and commercial attributes, through a commitment to long-term and short-term planning excellence and measurable results.” </w:t>
      </w:r>
    </w:p>
    <w:p w14:paraId="328DE803" w14:textId="4D6E4562" w:rsidR="00277962" w:rsidRDefault="00277962">
      <w:r>
        <w:t>FIVE (5) CORE FOCUS AREAS:  STRATEGIC “GOALS”</w:t>
      </w:r>
    </w:p>
    <w:p w14:paraId="7C0B5DD6" w14:textId="2C78EC44" w:rsidR="00277962" w:rsidRPr="00277962" w:rsidRDefault="00277962">
      <w:pPr>
        <w:rPr>
          <w:b/>
          <w:bCs/>
        </w:rPr>
      </w:pPr>
      <w:r w:rsidRPr="00277962">
        <w:rPr>
          <w:b/>
          <w:bCs/>
        </w:rPr>
        <w:t>Community Character</w:t>
      </w:r>
    </w:p>
    <w:p w14:paraId="22661CF7" w14:textId="72A056C2" w:rsidR="00277962" w:rsidRDefault="00277962">
      <w:r>
        <w:t>Protect the Premier quality and character of Longboat Key through proactive planning and enforcement of the Town Codes.</w:t>
      </w:r>
    </w:p>
    <w:p w14:paraId="4887C9AC" w14:textId="4D72AA44" w:rsidR="00277962" w:rsidRDefault="00277962">
      <w:pPr>
        <w:rPr>
          <w:b/>
          <w:bCs/>
        </w:rPr>
      </w:pPr>
      <w:r w:rsidRPr="00277962">
        <w:rPr>
          <w:b/>
          <w:bCs/>
        </w:rPr>
        <w:t>Fiscal Sustainability</w:t>
      </w:r>
    </w:p>
    <w:p w14:paraId="2B5798BB" w14:textId="379BEEE7" w:rsidR="00277962" w:rsidRDefault="00277962">
      <w:r>
        <w:t>Maintain a healthy financial environment by balancing needs and project initiatives with affordability.</w:t>
      </w:r>
    </w:p>
    <w:p w14:paraId="610DBEF5" w14:textId="7EF43CD2" w:rsidR="00277962" w:rsidRDefault="00277962">
      <w:pPr>
        <w:rPr>
          <w:b/>
          <w:bCs/>
        </w:rPr>
      </w:pPr>
      <w:r w:rsidRPr="00277962">
        <w:rPr>
          <w:b/>
          <w:bCs/>
        </w:rPr>
        <w:t>Environmental / Resiliency</w:t>
      </w:r>
    </w:p>
    <w:p w14:paraId="54351DF8" w14:textId="18277382" w:rsidR="00277962" w:rsidRDefault="00277962">
      <w:r>
        <w:t>Adopt strategies, reduce exposure and mitigate impacts to our natural resources.  Reduce risk and retain or improve physical and environmental assets.</w:t>
      </w:r>
    </w:p>
    <w:p w14:paraId="23166ED6" w14:textId="2DC6022C" w:rsidR="00277962" w:rsidRDefault="00277962">
      <w:pPr>
        <w:rPr>
          <w:b/>
          <w:bCs/>
        </w:rPr>
      </w:pPr>
      <w:r w:rsidRPr="00277962">
        <w:rPr>
          <w:b/>
          <w:bCs/>
        </w:rPr>
        <w:t>Infrastructure</w:t>
      </w:r>
    </w:p>
    <w:p w14:paraId="3105276B" w14:textId="3AA3421C" w:rsidR="00277962" w:rsidRDefault="00277962">
      <w:r>
        <w:t>Provide functional, sustainable and aesthetically pleasing infrastructure through quality maintenance and enhancement of physical and technological infrastructure and services in a fiscally prudent manner.</w:t>
      </w:r>
    </w:p>
    <w:p w14:paraId="0EA1BEE8" w14:textId="242BEF76" w:rsidR="00277962" w:rsidRDefault="00277962">
      <w:pPr>
        <w:rPr>
          <w:b/>
          <w:bCs/>
        </w:rPr>
      </w:pPr>
      <w:r w:rsidRPr="00277962">
        <w:rPr>
          <w:b/>
          <w:bCs/>
        </w:rPr>
        <w:t>Services</w:t>
      </w:r>
    </w:p>
    <w:p w14:paraId="2BBB15E4" w14:textId="32548262" w:rsidR="00277962" w:rsidRDefault="00277962">
      <w:r>
        <w:t>Balance services to both available resources and public expectation while embracing a culture of outstanding service to an engaged community.</w:t>
      </w:r>
    </w:p>
    <w:p w14:paraId="6DD499BC" w14:textId="1E9CC9CC" w:rsidR="00277962" w:rsidRPr="00CC04EB" w:rsidRDefault="00CC04EB">
      <w:r w:rsidRPr="00CC04EB">
        <w:rPr>
          <w:sz w:val="24"/>
          <w:szCs w:val="24"/>
        </w:rPr>
        <w:t xml:space="preserve">All </w:t>
      </w:r>
      <w:r w:rsidR="00277962" w:rsidRPr="00CC04EB">
        <w:rPr>
          <w:sz w:val="24"/>
          <w:szCs w:val="24"/>
        </w:rPr>
        <w:t xml:space="preserve">Supported by </w:t>
      </w:r>
      <w:r w:rsidR="00277962" w:rsidRPr="00CC04EB">
        <w:rPr>
          <w:b/>
          <w:bCs/>
          <w:sz w:val="24"/>
          <w:szCs w:val="24"/>
        </w:rPr>
        <w:t>“Workforce Excellence.”</w:t>
      </w:r>
      <w:r w:rsidR="00277962" w:rsidRPr="00CC04EB">
        <w:br/>
      </w:r>
    </w:p>
    <w:p w14:paraId="40F58BF8" w14:textId="7774FB91" w:rsidR="00096C90" w:rsidRPr="00CC04EB" w:rsidRDefault="00CC04EB">
      <w:pPr>
        <w:rPr>
          <w:i/>
          <w:iCs/>
        </w:rPr>
      </w:pPr>
      <w:r w:rsidRPr="00CC04EB">
        <w:rPr>
          <w:i/>
          <w:iCs/>
        </w:rPr>
        <w:t xml:space="preserve">(JUPITER EXAMPLE:  </w:t>
      </w:r>
      <w:r w:rsidR="00277962" w:rsidRPr="00CC04EB">
        <w:rPr>
          <w:i/>
          <w:iCs/>
        </w:rPr>
        <w:t xml:space="preserve">Safety, Mobility, Organizational Excellence </w:t>
      </w:r>
      <w:r w:rsidR="00277962" w:rsidRPr="00CC04EB">
        <w:rPr>
          <w:b/>
          <w:bCs/>
          <w:i/>
          <w:iCs/>
          <w:color w:val="215E99" w:themeColor="text2" w:themeTint="BF"/>
        </w:rPr>
        <w:t>(Workforce</w:t>
      </w:r>
      <w:r w:rsidRPr="00CC04EB">
        <w:rPr>
          <w:b/>
          <w:bCs/>
          <w:i/>
          <w:iCs/>
          <w:color w:val="215E99" w:themeColor="text2" w:themeTint="BF"/>
        </w:rPr>
        <w:t xml:space="preserve"> Excellence</w:t>
      </w:r>
      <w:r w:rsidR="00277962" w:rsidRPr="00CC04EB">
        <w:rPr>
          <w:b/>
          <w:bCs/>
          <w:i/>
          <w:iCs/>
          <w:color w:val="215E99" w:themeColor="text2" w:themeTint="BF"/>
        </w:rPr>
        <w:t>)</w:t>
      </w:r>
      <w:r w:rsidR="00277962" w:rsidRPr="00CC04EB">
        <w:rPr>
          <w:i/>
          <w:iCs/>
        </w:rPr>
        <w:t>, Fiscal Responsibility</w:t>
      </w:r>
      <w:r w:rsidRPr="00CC04EB">
        <w:rPr>
          <w:i/>
          <w:iCs/>
        </w:rPr>
        <w:t xml:space="preserve"> </w:t>
      </w:r>
      <w:r w:rsidRPr="00CC04EB">
        <w:rPr>
          <w:b/>
          <w:bCs/>
          <w:i/>
          <w:iCs/>
          <w:color w:val="215E99" w:themeColor="text2" w:themeTint="BF"/>
        </w:rPr>
        <w:t>(Fiscal Sustainability)</w:t>
      </w:r>
      <w:r w:rsidR="00277962" w:rsidRPr="00CC04EB">
        <w:rPr>
          <w:i/>
          <w:iCs/>
        </w:rPr>
        <w:t>, Green-Blue &amp; Open Spaces</w:t>
      </w:r>
      <w:r w:rsidRPr="00CC04EB">
        <w:rPr>
          <w:i/>
          <w:iCs/>
        </w:rPr>
        <w:t xml:space="preserve"> </w:t>
      </w:r>
      <w:r w:rsidRPr="00CC04EB">
        <w:rPr>
          <w:b/>
          <w:bCs/>
          <w:i/>
          <w:iCs/>
          <w:color w:val="215E99" w:themeColor="text2" w:themeTint="BF"/>
        </w:rPr>
        <w:t>(Environmental/Resiliency)</w:t>
      </w:r>
      <w:r w:rsidR="00277962" w:rsidRPr="00CC04EB">
        <w:rPr>
          <w:i/>
          <w:iCs/>
        </w:rPr>
        <w:t xml:space="preserve">, </w:t>
      </w:r>
      <w:r w:rsidRPr="00CC04EB">
        <w:rPr>
          <w:i/>
          <w:iCs/>
        </w:rPr>
        <w:t>{{{</w:t>
      </w:r>
      <w:r w:rsidR="00277962" w:rsidRPr="00CC04EB">
        <w:rPr>
          <w:i/>
          <w:iCs/>
        </w:rPr>
        <w:t>Unique-Small Town Feel, Manage Growth</w:t>
      </w:r>
      <w:r w:rsidRPr="00CC04EB">
        <w:rPr>
          <w:i/>
          <w:iCs/>
        </w:rPr>
        <w:t>}}},</w:t>
      </w:r>
      <w:r w:rsidR="00096C90" w:rsidRPr="00CC04EB">
        <w:rPr>
          <w:i/>
          <w:iCs/>
        </w:rPr>
        <w:t xml:space="preserve"> </w:t>
      </w:r>
      <w:r w:rsidRPr="00CC04EB">
        <w:rPr>
          <w:i/>
          <w:iCs/>
        </w:rPr>
        <w:t>(</w:t>
      </w:r>
      <w:r w:rsidR="00096C90" w:rsidRPr="00CC04EB">
        <w:rPr>
          <w:b/>
          <w:bCs/>
          <w:i/>
          <w:iCs/>
          <w:color w:val="215E99" w:themeColor="text2" w:themeTint="BF"/>
        </w:rPr>
        <w:t>Community Character)</w:t>
      </w:r>
      <w:r w:rsidR="00277962" w:rsidRPr="00CC04EB">
        <w:rPr>
          <w:i/>
          <w:iCs/>
        </w:rPr>
        <w:t xml:space="preserve">, </w:t>
      </w:r>
      <w:r w:rsidR="00096C90" w:rsidRPr="00CC04EB">
        <w:rPr>
          <w:i/>
          <w:iCs/>
        </w:rPr>
        <w:t>Strong Local Economy, Town Communication.</w:t>
      </w:r>
    </w:p>
    <w:p w14:paraId="76F03FFA" w14:textId="77777777" w:rsidR="00CC04EB" w:rsidRDefault="00CC04EB">
      <w:pPr>
        <w:rPr>
          <w:b/>
          <w:bCs/>
          <w:u w:val="single"/>
        </w:rPr>
      </w:pPr>
    </w:p>
    <w:p w14:paraId="085453BC" w14:textId="0C27A350" w:rsidR="00CC04EB" w:rsidRPr="00CC04EB" w:rsidRDefault="00CC04EB">
      <w:pPr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Town </w:t>
      </w:r>
      <w:r w:rsidRPr="00CC04EB">
        <w:rPr>
          <w:i/>
          <w:iCs/>
          <w:u w:val="single"/>
        </w:rPr>
        <w:t>Core Expectation</w:t>
      </w:r>
      <w:r>
        <w:rPr>
          <w:i/>
          <w:iCs/>
          <w:u w:val="single"/>
        </w:rPr>
        <w:t>s</w:t>
      </w:r>
    </w:p>
    <w:p w14:paraId="18645F33" w14:textId="77777777" w:rsidR="00364B5B" w:rsidRPr="00364B5B" w:rsidRDefault="00364B5B" w:rsidP="00364B5B">
      <w:pPr>
        <w:numPr>
          <w:ilvl w:val="0"/>
          <w:numId w:val="2"/>
        </w:numPr>
      </w:pPr>
      <w:r w:rsidRPr="00364B5B">
        <w:rPr>
          <w:i/>
          <w:iCs/>
        </w:rPr>
        <w:t xml:space="preserve">1. The governance of the town shall encourage </w:t>
      </w:r>
      <w:r w:rsidRPr="00364B5B">
        <w:rPr>
          <w:i/>
          <w:iCs/>
          <w:highlight w:val="yellow"/>
        </w:rPr>
        <w:t>public involvement</w:t>
      </w:r>
      <w:r w:rsidRPr="00364B5B">
        <w:rPr>
          <w:i/>
          <w:iCs/>
        </w:rPr>
        <w:t xml:space="preserve">, and maintain a </w:t>
      </w:r>
      <w:r w:rsidRPr="00364B5B">
        <w:rPr>
          <w:i/>
          <w:iCs/>
          <w:highlight w:val="yellow"/>
        </w:rPr>
        <w:t>high-quality, stable workforce</w:t>
      </w:r>
      <w:r w:rsidRPr="00364B5B">
        <w:rPr>
          <w:i/>
          <w:iCs/>
        </w:rPr>
        <w:t xml:space="preserve"> that provides </w:t>
      </w:r>
      <w:r w:rsidRPr="00364B5B">
        <w:rPr>
          <w:i/>
          <w:iCs/>
          <w:highlight w:val="yellow"/>
        </w:rPr>
        <w:t>excellent public services, including safety and disaster management</w:t>
      </w:r>
      <w:r w:rsidRPr="00364B5B">
        <w:rPr>
          <w:i/>
          <w:iCs/>
        </w:rPr>
        <w:t xml:space="preserve">, within a </w:t>
      </w:r>
      <w:r w:rsidRPr="00364B5B">
        <w:rPr>
          <w:i/>
          <w:iCs/>
          <w:highlight w:val="yellow"/>
        </w:rPr>
        <w:t>framework of sound fiscal planning</w:t>
      </w:r>
      <w:r w:rsidRPr="00364B5B">
        <w:rPr>
          <w:i/>
          <w:iCs/>
        </w:rPr>
        <w:t xml:space="preserve">. </w:t>
      </w:r>
    </w:p>
    <w:p w14:paraId="5DA4F407" w14:textId="77777777" w:rsidR="00364B5B" w:rsidRPr="00364B5B" w:rsidRDefault="00364B5B" w:rsidP="00364B5B">
      <w:pPr>
        <w:numPr>
          <w:ilvl w:val="0"/>
          <w:numId w:val="2"/>
        </w:numPr>
      </w:pPr>
      <w:r w:rsidRPr="00364B5B">
        <w:rPr>
          <w:i/>
          <w:iCs/>
        </w:rPr>
        <w:t xml:space="preserve">2. The town shall support well-designed and well-maintained </w:t>
      </w:r>
      <w:r w:rsidRPr="00364B5B">
        <w:rPr>
          <w:i/>
          <w:iCs/>
          <w:highlight w:val="yellow"/>
        </w:rPr>
        <w:t>neighborhoods, communities, and commercial areas through the regulation and enforcement of landscaping and property maintenance codes for the beautification</w:t>
      </w:r>
      <w:r w:rsidRPr="00364B5B">
        <w:rPr>
          <w:i/>
          <w:iCs/>
        </w:rPr>
        <w:t xml:space="preserve"> of the island </w:t>
      </w:r>
      <w:r w:rsidRPr="00364B5B">
        <w:rPr>
          <w:i/>
          <w:iCs/>
          <w:highlight w:val="yellow"/>
        </w:rPr>
        <w:t>and protection of property values</w:t>
      </w:r>
      <w:r w:rsidRPr="00364B5B">
        <w:rPr>
          <w:i/>
          <w:iCs/>
        </w:rPr>
        <w:t xml:space="preserve">. </w:t>
      </w:r>
    </w:p>
    <w:p w14:paraId="1C329BD8" w14:textId="77777777" w:rsidR="00364B5B" w:rsidRPr="00364B5B" w:rsidRDefault="00364B5B" w:rsidP="00364B5B">
      <w:pPr>
        <w:numPr>
          <w:ilvl w:val="0"/>
          <w:numId w:val="2"/>
        </w:numPr>
      </w:pPr>
      <w:r w:rsidRPr="00364B5B">
        <w:rPr>
          <w:i/>
          <w:iCs/>
        </w:rPr>
        <w:t xml:space="preserve">3. The town will identify and support healthcare providers, adult education resources, and aging in place facilities, which increase the ability of residents to locally access necessary services. </w:t>
      </w:r>
    </w:p>
    <w:p w14:paraId="5C916524" w14:textId="77777777" w:rsidR="00364B5B" w:rsidRPr="00364B5B" w:rsidRDefault="00364B5B" w:rsidP="00364B5B">
      <w:pPr>
        <w:numPr>
          <w:ilvl w:val="0"/>
          <w:numId w:val="2"/>
        </w:numPr>
      </w:pPr>
      <w:r w:rsidRPr="00364B5B">
        <w:rPr>
          <w:i/>
          <w:iCs/>
        </w:rPr>
        <w:t xml:space="preserve">4. The town will strengthen the ability of businesses to thrive </w:t>
      </w:r>
      <w:proofErr w:type="gramStart"/>
      <w:r w:rsidRPr="00364B5B">
        <w:rPr>
          <w:i/>
          <w:iCs/>
        </w:rPr>
        <w:t>year round</w:t>
      </w:r>
      <w:proofErr w:type="gramEnd"/>
      <w:r w:rsidRPr="00364B5B">
        <w:rPr>
          <w:i/>
          <w:iCs/>
        </w:rPr>
        <w:t xml:space="preserve"> on Longboat Key by </w:t>
      </w:r>
      <w:r w:rsidRPr="00364B5B">
        <w:rPr>
          <w:i/>
          <w:iCs/>
          <w:highlight w:val="yellow"/>
        </w:rPr>
        <w:t>encouraging commercial revitalization, development, and maintenance through clear regulations and incentives that support long-term planning for vibrant integrated commercial centers.</w:t>
      </w:r>
      <w:r w:rsidRPr="00364B5B">
        <w:rPr>
          <w:i/>
          <w:iCs/>
        </w:rPr>
        <w:t xml:space="preserve"> </w:t>
      </w:r>
    </w:p>
    <w:p w14:paraId="50E1EE58" w14:textId="77777777" w:rsidR="00364B5B" w:rsidRPr="00364B5B" w:rsidRDefault="00364B5B" w:rsidP="00364B5B">
      <w:pPr>
        <w:numPr>
          <w:ilvl w:val="0"/>
          <w:numId w:val="2"/>
        </w:numPr>
      </w:pPr>
      <w:r w:rsidRPr="00364B5B">
        <w:rPr>
          <w:i/>
          <w:iCs/>
        </w:rPr>
        <w:t xml:space="preserve">5. The town will develop a Gulf of Mexico Drive corridor plan to ensure compatible development while creating attractive public spaces and sense of community. </w:t>
      </w:r>
    </w:p>
    <w:p w14:paraId="06817EC3" w14:textId="77777777" w:rsidR="00364B5B" w:rsidRPr="00364B5B" w:rsidRDefault="00364B5B" w:rsidP="00364B5B">
      <w:pPr>
        <w:numPr>
          <w:ilvl w:val="0"/>
          <w:numId w:val="2"/>
        </w:numPr>
      </w:pPr>
      <w:r w:rsidRPr="00364B5B">
        <w:rPr>
          <w:i/>
          <w:iCs/>
        </w:rPr>
        <w:t xml:space="preserve">6. The town will maintain Longboat Key as a </w:t>
      </w:r>
      <w:r w:rsidRPr="00364B5B">
        <w:rPr>
          <w:i/>
          <w:iCs/>
          <w:highlight w:val="yellow"/>
        </w:rPr>
        <w:t xml:space="preserve">premier vacation destination and enhance </w:t>
      </w:r>
      <w:proofErr w:type="gramStart"/>
      <w:r w:rsidRPr="00364B5B">
        <w:rPr>
          <w:i/>
          <w:iCs/>
          <w:highlight w:val="yellow"/>
        </w:rPr>
        <w:t>year round</w:t>
      </w:r>
      <w:proofErr w:type="gramEnd"/>
      <w:r w:rsidRPr="00364B5B">
        <w:rPr>
          <w:i/>
          <w:iCs/>
          <w:highlight w:val="yellow"/>
        </w:rPr>
        <w:t xml:space="preserve"> tourism through continued revitalization, development, and maintenance of tourism-oriented businesses and amenities</w:t>
      </w:r>
      <w:r w:rsidRPr="00364B5B">
        <w:rPr>
          <w:i/>
          <w:iCs/>
        </w:rPr>
        <w:t xml:space="preserve"> such as; lodging, cultural attractions, restaurants, golf courses, tennis facilities and beaches. </w:t>
      </w:r>
    </w:p>
    <w:p w14:paraId="30E8BBAF" w14:textId="77777777" w:rsidR="00364B5B" w:rsidRPr="00364B5B" w:rsidRDefault="00364B5B" w:rsidP="00364B5B">
      <w:pPr>
        <w:numPr>
          <w:ilvl w:val="0"/>
          <w:numId w:val="2"/>
        </w:numPr>
      </w:pPr>
      <w:r w:rsidRPr="00364B5B">
        <w:rPr>
          <w:i/>
          <w:iCs/>
        </w:rPr>
        <w:t xml:space="preserve">7. The town will maintain and </w:t>
      </w:r>
      <w:r w:rsidRPr="00364B5B">
        <w:rPr>
          <w:i/>
          <w:iCs/>
          <w:highlight w:val="yellow"/>
        </w:rPr>
        <w:t>improve the quality and variety of island-based recreational and educational opportunities, including a high-quality community center</w:t>
      </w:r>
      <w:r w:rsidRPr="00364B5B">
        <w:rPr>
          <w:i/>
          <w:iCs/>
        </w:rPr>
        <w:t xml:space="preserve">, and will support and promote off-island recreational, cultural and urban attractions. </w:t>
      </w:r>
    </w:p>
    <w:p w14:paraId="6B74EEEE" w14:textId="77777777" w:rsidR="00364B5B" w:rsidRPr="00364B5B" w:rsidRDefault="00364B5B" w:rsidP="00364B5B">
      <w:pPr>
        <w:numPr>
          <w:ilvl w:val="0"/>
          <w:numId w:val="2"/>
        </w:numPr>
      </w:pPr>
      <w:r w:rsidRPr="00364B5B">
        <w:rPr>
          <w:i/>
          <w:iCs/>
        </w:rPr>
        <w:t xml:space="preserve">8. The town will pursue </w:t>
      </w:r>
      <w:r w:rsidRPr="00364B5B">
        <w:rPr>
          <w:i/>
          <w:iCs/>
          <w:highlight w:val="cyan"/>
        </w:rPr>
        <w:t>long-term transit system</w:t>
      </w:r>
      <w:r w:rsidRPr="00364B5B">
        <w:rPr>
          <w:i/>
          <w:iCs/>
        </w:rPr>
        <w:t xml:space="preserve"> solutions that provide reasonable travel options within the town and off-island for residents, visitors, businesses and the local workforce, </w:t>
      </w:r>
      <w:r w:rsidRPr="00364B5B">
        <w:rPr>
          <w:i/>
          <w:iCs/>
          <w:highlight w:val="yellow"/>
        </w:rPr>
        <w:t>while maintaining and improving traffic circulation.</w:t>
      </w:r>
      <w:r w:rsidRPr="00364B5B">
        <w:rPr>
          <w:i/>
          <w:iCs/>
        </w:rPr>
        <w:t xml:space="preserve"> </w:t>
      </w:r>
    </w:p>
    <w:p w14:paraId="7FFF0FCD" w14:textId="77777777" w:rsidR="00364B5B" w:rsidRPr="00364B5B" w:rsidRDefault="00364B5B" w:rsidP="00364B5B">
      <w:pPr>
        <w:numPr>
          <w:ilvl w:val="0"/>
          <w:numId w:val="2"/>
        </w:numPr>
      </w:pPr>
      <w:r w:rsidRPr="00364B5B">
        <w:rPr>
          <w:i/>
          <w:iCs/>
        </w:rPr>
        <w:t xml:space="preserve">9. The town will </w:t>
      </w:r>
      <w:r w:rsidRPr="00364B5B">
        <w:rPr>
          <w:i/>
          <w:iCs/>
          <w:highlight w:val="yellow"/>
        </w:rPr>
        <w:t>protect the islands’ invaluable natural resources</w:t>
      </w:r>
      <w:r w:rsidRPr="00364B5B">
        <w:rPr>
          <w:i/>
          <w:iCs/>
        </w:rPr>
        <w:t xml:space="preserve"> through Best Management Practices (BMP) and coordinated regional solutions for </w:t>
      </w:r>
      <w:r w:rsidRPr="00364B5B">
        <w:rPr>
          <w:i/>
          <w:iCs/>
          <w:highlight w:val="yellow"/>
        </w:rPr>
        <w:t>water quality, green building, irrigation, energy conservation, waste management, storm water and shoreline protection.</w:t>
      </w:r>
      <w:r w:rsidRPr="00364B5B">
        <w:rPr>
          <w:i/>
          <w:iCs/>
        </w:rPr>
        <w:t xml:space="preserve"> </w:t>
      </w:r>
    </w:p>
    <w:p w14:paraId="770E28AD" w14:textId="77777777" w:rsidR="00364B5B" w:rsidRPr="00364B5B" w:rsidRDefault="00364B5B" w:rsidP="00364B5B">
      <w:pPr>
        <w:numPr>
          <w:ilvl w:val="0"/>
          <w:numId w:val="2"/>
        </w:numPr>
      </w:pPr>
      <w:r w:rsidRPr="00364B5B">
        <w:rPr>
          <w:i/>
          <w:iCs/>
        </w:rPr>
        <w:t xml:space="preserve">10. The town will continually identify and </w:t>
      </w:r>
      <w:r w:rsidRPr="00364B5B">
        <w:rPr>
          <w:i/>
          <w:iCs/>
          <w:highlight w:val="yellow"/>
        </w:rPr>
        <w:t>pursue appropriate state-of-the-art technological infrastructures that provide competitive advantages</w:t>
      </w:r>
      <w:r w:rsidRPr="00364B5B">
        <w:rPr>
          <w:i/>
          <w:iCs/>
        </w:rPr>
        <w:t xml:space="preserve"> over other island resorts. </w:t>
      </w:r>
    </w:p>
    <w:p w14:paraId="753B62C4" w14:textId="77777777" w:rsidR="00364B5B" w:rsidRPr="00364B5B" w:rsidRDefault="00364B5B" w:rsidP="00364B5B">
      <w:pPr>
        <w:numPr>
          <w:ilvl w:val="0"/>
          <w:numId w:val="2"/>
        </w:numPr>
      </w:pPr>
      <w:r w:rsidRPr="00364B5B">
        <w:rPr>
          <w:i/>
          <w:iCs/>
        </w:rPr>
        <w:t xml:space="preserve">11. The town recognizes the need to provide </w:t>
      </w:r>
      <w:r w:rsidRPr="00364B5B">
        <w:rPr>
          <w:i/>
          <w:iCs/>
          <w:highlight w:val="yellow"/>
        </w:rPr>
        <w:t>suitable amenities</w:t>
      </w:r>
      <w:r w:rsidRPr="00364B5B">
        <w:rPr>
          <w:i/>
          <w:iCs/>
        </w:rPr>
        <w:t xml:space="preserve"> for visitors and residents of all ages. </w:t>
      </w:r>
    </w:p>
    <w:p w14:paraId="01CA156A" w14:textId="5D1D9F65" w:rsidR="00CC04EB" w:rsidRDefault="00CC04EB">
      <w:r>
        <w:t>TOWN BUDGET WORK SUPPORTING STRATEGY &amp; MEASURING SUCCESS</w:t>
      </w:r>
    </w:p>
    <w:p w14:paraId="6648F585" w14:textId="3451B426" w:rsidR="00CC04EB" w:rsidRDefault="00CC04EB" w:rsidP="00CD26C7">
      <w:pPr>
        <w:pStyle w:val="ListParagraph"/>
        <w:numPr>
          <w:ilvl w:val="0"/>
          <w:numId w:val="5"/>
        </w:numPr>
      </w:pPr>
      <w:r>
        <w:t>Adopted FY Budget and Five (5) year Capital plan</w:t>
      </w:r>
    </w:p>
    <w:p w14:paraId="5E89B30B" w14:textId="78E4EFA2" w:rsidR="003E4AEF" w:rsidRDefault="003E4AEF" w:rsidP="00CD26C7">
      <w:pPr>
        <w:pStyle w:val="ListParagraph"/>
        <w:numPr>
          <w:ilvl w:val="0"/>
          <w:numId w:val="5"/>
        </w:numPr>
      </w:pPr>
      <w:r>
        <w:t>Annual Citizen’s Survey</w:t>
      </w:r>
    </w:p>
    <w:p w14:paraId="71EF7EBE" w14:textId="4D876710" w:rsidR="00364B5B" w:rsidRDefault="003E4AEF" w:rsidP="00CD26C7">
      <w:pPr>
        <w:pStyle w:val="ListParagraph"/>
        <w:numPr>
          <w:ilvl w:val="0"/>
          <w:numId w:val="5"/>
        </w:numPr>
      </w:pPr>
      <w:r>
        <w:t>Annual Report</w:t>
      </w:r>
    </w:p>
    <w:p w14:paraId="5EEEF0A6" w14:textId="4A1C9AFD" w:rsidR="003372E2" w:rsidRDefault="003372E2" w:rsidP="003372E2">
      <w:r>
        <w:lastRenderedPageBreak/>
        <w:t>FUTURE REVISION TO CORE FOCUS AREAS:</w:t>
      </w:r>
    </w:p>
    <w:p w14:paraId="38FE4092" w14:textId="5E1DCF50" w:rsidR="003372E2" w:rsidRPr="003372E2" w:rsidRDefault="003372E2" w:rsidP="003372E2">
      <w:pPr>
        <w:rPr>
          <w:b/>
          <w:bCs/>
        </w:rPr>
      </w:pPr>
      <w:r w:rsidRPr="003372E2">
        <w:rPr>
          <w:b/>
          <w:bCs/>
        </w:rPr>
        <w:t>Infrastructure</w:t>
      </w:r>
    </w:p>
    <w:p w14:paraId="652420C8" w14:textId="04A6505F" w:rsidR="003372E2" w:rsidRPr="003372E2" w:rsidRDefault="003372E2" w:rsidP="003372E2">
      <w:r w:rsidRPr="003372E2">
        <w:t xml:space="preserve">Provide functional, long-lasting, resilient, and aesthetically pleasing infrastructure through quality planning, design, construction and maintenance of physical and technological </w:t>
      </w:r>
      <w:proofErr w:type="gramStart"/>
      <w:r w:rsidRPr="003372E2">
        <w:t>assets..</w:t>
      </w:r>
      <w:proofErr w:type="gramEnd"/>
    </w:p>
    <w:p w14:paraId="360A8ED2" w14:textId="77777777" w:rsidR="003372E2" w:rsidRPr="003372E2" w:rsidRDefault="003372E2" w:rsidP="003372E2">
      <w:pPr>
        <w:rPr>
          <w:b/>
          <w:bCs/>
        </w:rPr>
      </w:pPr>
      <w:r w:rsidRPr="003372E2">
        <w:rPr>
          <w:b/>
          <w:bCs/>
        </w:rPr>
        <w:t>Public Services</w:t>
      </w:r>
    </w:p>
    <w:p w14:paraId="191B2C7E" w14:textId="77777777" w:rsidR="003372E2" w:rsidRDefault="003372E2" w:rsidP="003372E2"/>
    <w:sectPr w:rsidR="003372E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83292" w14:textId="77777777" w:rsidR="00556F0E" w:rsidRDefault="00556F0E" w:rsidP="00CC04EB">
      <w:pPr>
        <w:spacing w:after="0" w:line="240" w:lineRule="auto"/>
      </w:pPr>
      <w:r>
        <w:separator/>
      </w:r>
    </w:p>
  </w:endnote>
  <w:endnote w:type="continuationSeparator" w:id="0">
    <w:p w14:paraId="4A35D8D6" w14:textId="77777777" w:rsidR="00556F0E" w:rsidRDefault="00556F0E" w:rsidP="00CC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7400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BC0FD" w14:textId="109FBA3E" w:rsidR="00CC04EB" w:rsidRDefault="00CC04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2B200C" w14:textId="77777777" w:rsidR="00CC04EB" w:rsidRDefault="00CC0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1AD2F" w14:textId="77777777" w:rsidR="00556F0E" w:rsidRDefault="00556F0E" w:rsidP="00CC04EB">
      <w:pPr>
        <w:spacing w:after="0" w:line="240" w:lineRule="auto"/>
      </w:pPr>
      <w:r>
        <w:separator/>
      </w:r>
    </w:p>
  </w:footnote>
  <w:footnote w:type="continuationSeparator" w:id="0">
    <w:p w14:paraId="61CC94FD" w14:textId="77777777" w:rsidR="00556F0E" w:rsidRDefault="00556F0E" w:rsidP="00CC0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F0B7" w14:textId="31920DFF" w:rsidR="00CC04EB" w:rsidRDefault="00CC04EB" w:rsidP="00CC04EB">
    <w:r>
      <w:t>ANNUAL REPORT 2024 - STRATEGIC PLANNING SECTION</w:t>
    </w:r>
  </w:p>
  <w:p w14:paraId="11803884" w14:textId="77777777" w:rsidR="00CC04EB" w:rsidRDefault="00CC0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E6F28"/>
    <w:multiLevelType w:val="hybridMultilevel"/>
    <w:tmpl w:val="48B6E50A"/>
    <w:lvl w:ilvl="0" w:tplc="51A82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E1C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4F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6D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42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C6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08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E1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67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B21CB5"/>
    <w:multiLevelType w:val="hybridMultilevel"/>
    <w:tmpl w:val="14567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C4204"/>
    <w:multiLevelType w:val="hybridMultilevel"/>
    <w:tmpl w:val="C0AC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D4F65"/>
    <w:multiLevelType w:val="hybridMultilevel"/>
    <w:tmpl w:val="1E4A6E84"/>
    <w:lvl w:ilvl="0" w:tplc="2BD6F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0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2E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86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CA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C4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A2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41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4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D43AD0"/>
    <w:multiLevelType w:val="hybridMultilevel"/>
    <w:tmpl w:val="DA36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19928">
    <w:abstractNumId w:val="0"/>
  </w:num>
  <w:num w:numId="2" w16cid:durableId="310136895">
    <w:abstractNumId w:val="3"/>
  </w:num>
  <w:num w:numId="3" w16cid:durableId="503672483">
    <w:abstractNumId w:val="1"/>
  </w:num>
  <w:num w:numId="4" w16cid:durableId="1609966949">
    <w:abstractNumId w:val="2"/>
  </w:num>
  <w:num w:numId="5" w16cid:durableId="1760524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62"/>
    <w:rsid w:val="00004D6E"/>
    <w:rsid w:val="00096C90"/>
    <w:rsid w:val="000F0C42"/>
    <w:rsid w:val="00277962"/>
    <w:rsid w:val="003372E2"/>
    <w:rsid w:val="00364B5B"/>
    <w:rsid w:val="00391E0A"/>
    <w:rsid w:val="003C69C5"/>
    <w:rsid w:val="003E4AEF"/>
    <w:rsid w:val="00465DC0"/>
    <w:rsid w:val="00554A73"/>
    <w:rsid w:val="00556F0E"/>
    <w:rsid w:val="00574E7A"/>
    <w:rsid w:val="00575DEC"/>
    <w:rsid w:val="00604BE7"/>
    <w:rsid w:val="006F4E1B"/>
    <w:rsid w:val="00AA20C5"/>
    <w:rsid w:val="00B8384E"/>
    <w:rsid w:val="00CC04EB"/>
    <w:rsid w:val="00CD26C7"/>
    <w:rsid w:val="00D03ACD"/>
    <w:rsid w:val="00D4190C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64515"/>
  <w15:chartTrackingRefBased/>
  <w15:docId w15:val="{1515BB95-29C7-41A1-A2E5-A0C24EE5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9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9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9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9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9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9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9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9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9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9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96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779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0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4EB"/>
  </w:style>
  <w:style w:type="paragraph" w:styleId="Footer">
    <w:name w:val="footer"/>
    <w:basedOn w:val="Normal"/>
    <w:link w:val="FooterChar"/>
    <w:uiPriority w:val="99"/>
    <w:unhideWhenUsed/>
    <w:rsid w:val="00CC0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0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3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5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Longboat Key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Brownman</dc:creator>
  <cp:keywords/>
  <dc:description/>
  <cp:lastModifiedBy>Susan Phillips</cp:lastModifiedBy>
  <cp:revision>2</cp:revision>
  <dcterms:created xsi:type="dcterms:W3CDTF">2024-12-27T20:02:00Z</dcterms:created>
  <dcterms:modified xsi:type="dcterms:W3CDTF">2024-12-27T20:02:00Z</dcterms:modified>
</cp:coreProperties>
</file>