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94D5" w14:textId="77777777" w:rsidR="00B651CC" w:rsidRDefault="00B651CC" w:rsidP="00B651CC">
      <w:pPr>
        <w:pStyle w:val="Heading1"/>
        <w:tabs>
          <w:tab w:val="center" w:pos="8640"/>
        </w:tabs>
        <w:spacing w:before="0" w:after="120"/>
        <w:ind w:right="864"/>
      </w:pPr>
      <w:bookmarkStart w:id="0" w:name="_Hlk55558577"/>
      <w:r>
        <w:t>RESOLUTION 2024-23</w:t>
      </w:r>
    </w:p>
    <w:p w14:paraId="55B05F55" w14:textId="77777777" w:rsidR="00B651CC" w:rsidRPr="00B651CC" w:rsidRDefault="00B651CC" w:rsidP="00B651CC">
      <w:pPr>
        <w:spacing w:after="120"/>
        <w:ind w:left="1440" w:right="864"/>
        <w:jc w:val="both"/>
        <w:rPr>
          <w:rFonts w:ascii="Arial" w:hAnsi="Arial" w:cs="Arial"/>
          <w:b/>
          <w:sz w:val="24"/>
          <w:szCs w:val="24"/>
        </w:rPr>
      </w:pPr>
      <w:r w:rsidRPr="00B651CC">
        <w:rPr>
          <w:rFonts w:ascii="Arial" w:hAnsi="Arial" w:cs="Arial"/>
          <w:b/>
          <w:sz w:val="24"/>
          <w:szCs w:val="24"/>
        </w:rPr>
        <w:t>A RESOLUTION AMENDING THE ADOPTED BUDGET OF THE TOWN OF LONGBOAT KEY, FLORIDA, FOR THE FISCAL YEAR BEGINNING OCTOBER 1, 2024, AND ENDING SEPTEMBER 30, 2025; TRANSFERRING FUNDS FROM GENERAL FUND BALANCE TO GENERAL FUND DEPARTMENT BUDGETS FOR ENCUMBERED, UNSPENT PURCHASE ORDERS OPEN AS OF SEPTEMBER 30, 2024; TRANSFERRING FUNDS FROM WATER AND WASTEWATER FUND BALANCE TO UTILITY DEPARTMENT BUDGETS FOR ENCUMBERED, UNSPENT PURCHASE ORDERS OPEN AS OF SEPTEMBER 30, 2024; TRANSFERRING FUNDS FROM BUILDING ENTERPRISE FUND BALANCE TO BUILDING DEPARTMENT BUDGETS FOR ENCUMBERED, UNSPENT PURCHASE ORDERS OPEN AS OF SEPTEMBER 30, 2024; PROVIDING FOR SEVERABILITY; PROVIDING FOR AN EFFECTIVE DATE.</w:t>
      </w:r>
    </w:p>
    <w:bookmarkEnd w:id="0"/>
    <w:p w14:paraId="67BD1C89" w14:textId="77777777" w:rsidR="007609A7" w:rsidRPr="007609A7" w:rsidRDefault="007609A7" w:rsidP="006C02CC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8C4258"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Article V, Section 10</w:t>
      </w:r>
      <w:r w:rsidR="00D957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of the Town Charter requires that every appropriation, except an appropriation for a capital expenditure, shall lapse at the close of the fiscal year to the extent that it has not been expended or encumbered; and</w:t>
      </w:r>
    </w:p>
    <w:p w14:paraId="5CFCB133" w14:textId="27A4CB41" w:rsidR="008C4258" w:rsidRPr="008C4258" w:rsidRDefault="008C4258" w:rsidP="006C02CC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8C4258">
        <w:rPr>
          <w:rFonts w:ascii="Arial" w:hAnsi="Arial" w:cs="Arial"/>
          <w:b/>
          <w:sz w:val="24"/>
          <w:szCs w:val="24"/>
        </w:rPr>
        <w:t>WHEREAS,</w:t>
      </w:r>
      <w:r w:rsidRPr="008C4258">
        <w:rPr>
          <w:rFonts w:ascii="Arial" w:hAnsi="Arial" w:cs="Arial"/>
          <w:sz w:val="24"/>
          <w:szCs w:val="24"/>
        </w:rPr>
        <w:t xml:space="preserve"> the Town desires to amend the General Fund Budget</w:t>
      </w:r>
      <w:r w:rsidR="00B651CC">
        <w:rPr>
          <w:rFonts w:ascii="Arial" w:hAnsi="Arial" w:cs="Arial"/>
          <w:sz w:val="24"/>
          <w:szCs w:val="24"/>
        </w:rPr>
        <w:t>,</w:t>
      </w:r>
      <w:r w:rsidR="00B651CC" w:rsidRPr="00B651CC">
        <w:rPr>
          <w:rFonts w:ascii="Arial" w:hAnsi="Arial" w:cs="Arial"/>
          <w:sz w:val="24"/>
          <w:szCs w:val="24"/>
        </w:rPr>
        <w:t xml:space="preserve"> </w:t>
      </w:r>
      <w:r w:rsidR="00B651CC" w:rsidRPr="008C4258">
        <w:rPr>
          <w:rFonts w:ascii="Arial" w:hAnsi="Arial" w:cs="Arial"/>
          <w:sz w:val="24"/>
          <w:szCs w:val="24"/>
        </w:rPr>
        <w:t xml:space="preserve">the </w:t>
      </w:r>
      <w:r w:rsidR="00B651CC">
        <w:rPr>
          <w:rFonts w:ascii="Arial" w:hAnsi="Arial" w:cs="Arial"/>
          <w:sz w:val="24"/>
          <w:szCs w:val="24"/>
        </w:rPr>
        <w:t>Water and Wastewater</w:t>
      </w:r>
      <w:r w:rsidR="00B651CC" w:rsidRPr="008C4258">
        <w:rPr>
          <w:rFonts w:ascii="Arial" w:hAnsi="Arial" w:cs="Arial"/>
          <w:sz w:val="24"/>
          <w:szCs w:val="24"/>
        </w:rPr>
        <w:t xml:space="preserve"> Fund Budget</w:t>
      </w:r>
      <w:r w:rsidR="00B651CC">
        <w:rPr>
          <w:rFonts w:ascii="Arial" w:hAnsi="Arial" w:cs="Arial"/>
          <w:sz w:val="24"/>
          <w:szCs w:val="24"/>
        </w:rPr>
        <w:t xml:space="preserve"> and the Building Department Fund Budgets</w:t>
      </w:r>
      <w:r w:rsidRPr="008C4258">
        <w:rPr>
          <w:rFonts w:ascii="Arial" w:hAnsi="Arial" w:cs="Arial"/>
          <w:sz w:val="24"/>
          <w:szCs w:val="24"/>
        </w:rPr>
        <w:t xml:space="preserve"> to account for open purchase orders as of September 30, 20</w:t>
      </w:r>
      <w:r w:rsidR="00B651CC">
        <w:rPr>
          <w:rFonts w:ascii="Arial" w:hAnsi="Arial" w:cs="Arial"/>
          <w:sz w:val="24"/>
          <w:szCs w:val="24"/>
        </w:rPr>
        <w:t>24</w:t>
      </w:r>
      <w:r w:rsidR="00370CEF">
        <w:rPr>
          <w:rFonts w:ascii="Arial" w:hAnsi="Arial" w:cs="Arial"/>
          <w:sz w:val="24"/>
          <w:szCs w:val="24"/>
        </w:rPr>
        <w:t>,</w:t>
      </w:r>
      <w:r w:rsidRPr="008C4258">
        <w:rPr>
          <w:rFonts w:ascii="Arial" w:hAnsi="Arial" w:cs="Arial"/>
          <w:sz w:val="24"/>
          <w:szCs w:val="24"/>
        </w:rPr>
        <w:t xml:space="preserve"> that were encumbered, but unspent and move them forward to the fiscal year </w:t>
      </w:r>
      <w:r>
        <w:rPr>
          <w:rFonts w:ascii="Arial" w:hAnsi="Arial" w:cs="Arial"/>
          <w:sz w:val="24"/>
          <w:szCs w:val="24"/>
        </w:rPr>
        <w:t>20</w:t>
      </w:r>
      <w:r w:rsidR="00B651CC">
        <w:rPr>
          <w:rFonts w:ascii="Arial" w:hAnsi="Arial" w:cs="Arial"/>
          <w:sz w:val="24"/>
          <w:szCs w:val="24"/>
        </w:rPr>
        <w:t>25</w:t>
      </w:r>
      <w:r w:rsidRPr="008C4258">
        <w:rPr>
          <w:rFonts w:ascii="Arial" w:hAnsi="Arial" w:cs="Arial"/>
          <w:sz w:val="24"/>
          <w:szCs w:val="24"/>
        </w:rPr>
        <w:t xml:space="preserve"> budget; and</w:t>
      </w:r>
    </w:p>
    <w:p w14:paraId="1CB6626D" w14:textId="1234D7C3" w:rsidR="00F326DF" w:rsidRPr="008C4258" w:rsidRDefault="005E5DC3" w:rsidP="006C02CC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F326DF" w:rsidRPr="008C4258">
        <w:rPr>
          <w:rFonts w:ascii="Arial" w:hAnsi="Arial" w:cs="Arial"/>
          <w:b/>
          <w:sz w:val="24"/>
          <w:szCs w:val="24"/>
        </w:rPr>
        <w:t>HEREAS,</w:t>
      </w:r>
      <w:r w:rsidR="00F326DF" w:rsidRPr="008C4258">
        <w:rPr>
          <w:rFonts w:ascii="Arial" w:hAnsi="Arial" w:cs="Arial"/>
          <w:sz w:val="24"/>
          <w:szCs w:val="24"/>
        </w:rPr>
        <w:t xml:space="preserve"> </w:t>
      </w:r>
      <w:r w:rsidR="00F326DF">
        <w:rPr>
          <w:rFonts w:ascii="Arial" w:hAnsi="Arial" w:cs="Arial"/>
          <w:sz w:val="24"/>
          <w:szCs w:val="24"/>
        </w:rPr>
        <w:t xml:space="preserve">open Purchase Orders for each </w:t>
      </w:r>
      <w:r w:rsidR="00B651CC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the </w:t>
      </w:r>
      <w:r w:rsidR="00DF6450">
        <w:rPr>
          <w:rFonts w:ascii="Arial" w:hAnsi="Arial" w:cs="Arial"/>
          <w:sz w:val="24"/>
          <w:szCs w:val="24"/>
        </w:rPr>
        <w:t>above-described</w:t>
      </w:r>
      <w:r>
        <w:rPr>
          <w:rFonts w:ascii="Arial" w:hAnsi="Arial" w:cs="Arial"/>
          <w:sz w:val="24"/>
          <w:szCs w:val="24"/>
        </w:rPr>
        <w:t xml:space="preserve"> </w:t>
      </w:r>
      <w:r w:rsidR="00F326DF">
        <w:rPr>
          <w:rFonts w:ascii="Arial" w:hAnsi="Arial" w:cs="Arial"/>
          <w:sz w:val="24"/>
          <w:szCs w:val="24"/>
        </w:rPr>
        <w:t>Fund</w:t>
      </w:r>
      <w:r>
        <w:rPr>
          <w:rFonts w:ascii="Arial" w:hAnsi="Arial" w:cs="Arial"/>
          <w:sz w:val="24"/>
          <w:szCs w:val="24"/>
        </w:rPr>
        <w:t>s</w:t>
      </w:r>
      <w:r w:rsidR="00F326DF">
        <w:rPr>
          <w:rFonts w:ascii="Arial" w:hAnsi="Arial" w:cs="Arial"/>
          <w:sz w:val="24"/>
          <w:szCs w:val="24"/>
        </w:rPr>
        <w:t xml:space="preserve"> are listed in Exhibit A, attached </w:t>
      </w:r>
      <w:r w:rsidR="00F326DF" w:rsidRPr="008C4258">
        <w:rPr>
          <w:rFonts w:ascii="Arial" w:hAnsi="Arial" w:cs="Arial"/>
          <w:sz w:val="24"/>
          <w:szCs w:val="24"/>
        </w:rPr>
        <w:t>herein; and</w:t>
      </w:r>
    </w:p>
    <w:p w14:paraId="1BEAAFF7" w14:textId="58A57E53" w:rsidR="008C4258" w:rsidRDefault="008C4258" w:rsidP="006C02CC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8C4258">
        <w:rPr>
          <w:rFonts w:ascii="Arial" w:hAnsi="Arial" w:cs="Arial"/>
          <w:b/>
          <w:sz w:val="24"/>
          <w:szCs w:val="24"/>
        </w:rPr>
        <w:t>WHEREAS</w:t>
      </w:r>
      <w:r w:rsidRPr="008C4258">
        <w:rPr>
          <w:rFonts w:ascii="Arial" w:hAnsi="Arial" w:cs="Arial"/>
          <w:sz w:val="24"/>
          <w:szCs w:val="24"/>
        </w:rPr>
        <w:t xml:space="preserve">, the Town’s </w:t>
      </w:r>
      <w:r w:rsidR="00B651CC">
        <w:rPr>
          <w:rFonts w:ascii="Arial" w:hAnsi="Arial" w:cs="Arial"/>
          <w:sz w:val="24"/>
          <w:szCs w:val="24"/>
        </w:rPr>
        <w:t>f</w:t>
      </w:r>
      <w:r w:rsidRPr="008C4258">
        <w:rPr>
          <w:rFonts w:ascii="Arial" w:hAnsi="Arial" w:cs="Arial"/>
          <w:sz w:val="24"/>
          <w:szCs w:val="24"/>
        </w:rPr>
        <w:t xml:space="preserve">inancial </w:t>
      </w:r>
      <w:r w:rsidR="00B651CC">
        <w:rPr>
          <w:rFonts w:ascii="Arial" w:hAnsi="Arial" w:cs="Arial"/>
          <w:sz w:val="24"/>
          <w:szCs w:val="24"/>
        </w:rPr>
        <w:t>a</w:t>
      </w:r>
      <w:r w:rsidRPr="008C4258">
        <w:rPr>
          <w:rFonts w:ascii="Arial" w:hAnsi="Arial" w:cs="Arial"/>
          <w:sz w:val="24"/>
          <w:szCs w:val="24"/>
        </w:rPr>
        <w:t xml:space="preserve">ccounting </w:t>
      </w:r>
      <w:r w:rsidR="00B651CC">
        <w:rPr>
          <w:rFonts w:ascii="Arial" w:hAnsi="Arial" w:cs="Arial"/>
          <w:sz w:val="24"/>
          <w:szCs w:val="24"/>
        </w:rPr>
        <w:t>s</w:t>
      </w:r>
      <w:r w:rsidRPr="008C4258">
        <w:rPr>
          <w:rFonts w:ascii="Arial" w:hAnsi="Arial" w:cs="Arial"/>
          <w:sz w:val="24"/>
          <w:szCs w:val="24"/>
        </w:rPr>
        <w:t>ystem, automatically amends the new year’s budget for any Purchase Orders that have not been liquidated or completed; and</w:t>
      </w:r>
    </w:p>
    <w:p w14:paraId="156D4B55" w14:textId="77777777" w:rsidR="008C4258" w:rsidRPr="008C4258" w:rsidRDefault="008C4258" w:rsidP="006C02CC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8C4258">
        <w:rPr>
          <w:rFonts w:ascii="Arial" w:hAnsi="Arial" w:cs="Arial"/>
          <w:b/>
          <w:sz w:val="24"/>
          <w:szCs w:val="24"/>
        </w:rPr>
        <w:t>WHEREAS,</w:t>
      </w:r>
      <w:r w:rsidRPr="008C4258">
        <w:rPr>
          <w:rFonts w:ascii="Arial" w:hAnsi="Arial" w:cs="Arial"/>
          <w:sz w:val="24"/>
          <w:szCs w:val="24"/>
        </w:rPr>
        <w:t xml:space="preserve"> this Resolution serves to provide </w:t>
      </w:r>
      <w:r w:rsidR="005E5DC3">
        <w:rPr>
          <w:rFonts w:ascii="Arial" w:hAnsi="Arial" w:cs="Arial"/>
          <w:sz w:val="24"/>
          <w:szCs w:val="24"/>
        </w:rPr>
        <w:t xml:space="preserve">the Town Commission’s authorization and </w:t>
      </w:r>
      <w:r w:rsidRPr="008C4258">
        <w:rPr>
          <w:rFonts w:ascii="Arial" w:hAnsi="Arial" w:cs="Arial"/>
          <w:sz w:val="24"/>
          <w:szCs w:val="24"/>
        </w:rPr>
        <w:t xml:space="preserve">an audit trail </w:t>
      </w:r>
      <w:r w:rsidR="005E5DC3">
        <w:rPr>
          <w:rFonts w:ascii="Arial" w:hAnsi="Arial" w:cs="Arial"/>
          <w:sz w:val="24"/>
          <w:szCs w:val="24"/>
        </w:rPr>
        <w:t xml:space="preserve">relating to the </w:t>
      </w:r>
      <w:r w:rsidRPr="008C4258">
        <w:rPr>
          <w:rFonts w:ascii="Arial" w:hAnsi="Arial" w:cs="Arial"/>
          <w:sz w:val="24"/>
          <w:szCs w:val="24"/>
        </w:rPr>
        <w:t>Budget amendment</w:t>
      </w:r>
      <w:r w:rsidR="005E5DC3">
        <w:rPr>
          <w:rFonts w:ascii="Arial" w:hAnsi="Arial" w:cs="Arial"/>
          <w:sz w:val="24"/>
          <w:szCs w:val="24"/>
        </w:rPr>
        <w:t>s more specifically</w:t>
      </w:r>
      <w:r w:rsidRPr="008C4258">
        <w:rPr>
          <w:rFonts w:ascii="Arial" w:hAnsi="Arial" w:cs="Arial"/>
          <w:sz w:val="24"/>
          <w:szCs w:val="24"/>
        </w:rPr>
        <w:t xml:space="preserve"> set forth herein; and</w:t>
      </w:r>
    </w:p>
    <w:p w14:paraId="1CEFC2FD" w14:textId="77777777" w:rsidR="008C4258" w:rsidRPr="008C4258" w:rsidRDefault="008C4258" w:rsidP="006C02CC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8C4258">
        <w:rPr>
          <w:rFonts w:ascii="Arial" w:hAnsi="Arial" w:cs="Arial"/>
          <w:b/>
          <w:bCs/>
          <w:sz w:val="24"/>
          <w:szCs w:val="24"/>
        </w:rPr>
        <w:t xml:space="preserve">WHEREAS, </w:t>
      </w:r>
      <w:r w:rsidRPr="008C4258">
        <w:rPr>
          <w:rFonts w:ascii="Arial" w:hAnsi="Arial" w:cs="Arial"/>
          <w:bCs/>
          <w:sz w:val="24"/>
          <w:szCs w:val="24"/>
        </w:rPr>
        <w:t xml:space="preserve">there are sufficient fund balance reserves </w:t>
      </w:r>
      <w:r w:rsidR="00F326DF">
        <w:rPr>
          <w:rFonts w:ascii="Arial" w:hAnsi="Arial" w:cs="Arial"/>
          <w:bCs/>
          <w:sz w:val="24"/>
          <w:szCs w:val="24"/>
        </w:rPr>
        <w:t xml:space="preserve">in the respective Funds </w:t>
      </w:r>
      <w:r w:rsidRPr="008C4258">
        <w:rPr>
          <w:rFonts w:ascii="Arial" w:hAnsi="Arial" w:cs="Arial"/>
          <w:bCs/>
          <w:sz w:val="24"/>
          <w:szCs w:val="24"/>
        </w:rPr>
        <w:t>for these encumbrances</w:t>
      </w:r>
      <w:r w:rsidRPr="008C4258">
        <w:rPr>
          <w:rFonts w:ascii="Arial" w:hAnsi="Arial" w:cs="Arial"/>
          <w:sz w:val="24"/>
          <w:szCs w:val="24"/>
        </w:rPr>
        <w:t>; and</w:t>
      </w:r>
    </w:p>
    <w:p w14:paraId="351825D9" w14:textId="77777777" w:rsidR="008C4258" w:rsidRPr="008C4258" w:rsidRDefault="008C4258" w:rsidP="00370CEF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8C4258">
        <w:rPr>
          <w:rFonts w:ascii="Arial" w:hAnsi="Arial" w:cs="Arial"/>
          <w:b/>
          <w:sz w:val="24"/>
          <w:szCs w:val="24"/>
        </w:rPr>
        <w:t>WHEREAS</w:t>
      </w:r>
      <w:r w:rsidRPr="008C4258">
        <w:rPr>
          <w:rFonts w:ascii="Arial" w:hAnsi="Arial" w:cs="Arial"/>
          <w:sz w:val="24"/>
          <w:szCs w:val="24"/>
        </w:rPr>
        <w:t>, Article V, Section 9(d)</w:t>
      </w:r>
      <w:r w:rsidR="00D95727">
        <w:rPr>
          <w:rFonts w:ascii="Arial" w:hAnsi="Arial" w:cs="Arial"/>
          <w:sz w:val="24"/>
          <w:szCs w:val="24"/>
        </w:rPr>
        <w:t>,</w:t>
      </w:r>
      <w:r w:rsidRPr="008C4258">
        <w:rPr>
          <w:rFonts w:ascii="Arial" w:hAnsi="Arial" w:cs="Arial"/>
          <w:sz w:val="24"/>
          <w:szCs w:val="24"/>
        </w:rPr>
        <w:t xml:space="preserve"> of the Town Charter provides that the Town Commission may authorize such transfers and supplemental appropriations.</w:t>
      </w:r>
    </w:p>
    <w:p w14:paraId="7A70C9AC" w14:textId="77777777" w:rsidR="008C4258" w:rsidRPr="008C4258" w:rsidRDefault="008C4258" w:rsidP="00370CEF">
      <w:pPr>
        <w:tabs>
          <w:tab w:val="left" w:pos="720"/>
          <w:tab w:val="left" w:pos="2400"/>
        </w:tabs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8C4258">
        <w:rPr>
          <w:rFonts w:ascii="Arial" w:hAnsi="Arial" w:cs="Arial"/>
          <w:b/>
          <w:sz w:val="24"/>
          <w:szCs w:val="24"/>
        </w:rPr>
        <w:t>NOW, THEREFORE,</w:t>
      </w:r>
      <w:r w:rsidRPr="008C4258">
        <w:rPr>
          <w:rFonts w:ascii="Arial" w:hAnsi="Arial" w:cs="Arial"/>
          <w:sz w:val="24"/>
          <w:szCs w:val="24"/>
        </w:rPr>
        <w:t xml:space="preserve"> be it resolved by the Town Commission of the Town of Longboat Key, Florida, that: </w:t>
      </w:r>
    </w:p>
    <w:p w14:paraId="53F5D580" w14:textId="77777777" w:rsidR="008C4258" w:rsidRPr="008C4258" w:rsidRDefault="008C4258" w:rsidP="00370CEF">
      <w:pPr>
        <w:tabs>
          <w:tab w:val="left" w:pos="720"/>
          <w:tab w:val="left" w:pos="1620"/>
          <w:tab w:val="left" w:pos="2400"/>
        </w:tabs>
        <w:spacing w:after="120"/>
        <w:ind w:left="86" w:firstLine="634"/>
        <w:jc w:val="both"/>
        <w:rPr>
          <w:rFonts w:ascii="Arial" w:hAnsi="Arial" w:cs="Arial"/>
          <w:sz w:val="24"/>
          <w:szCs w:val="24"/>
        </w:rPr>
      </w:pPr>
      <w:r w:rsidRPr="006C02CC">
        <w:rPr>
          <w:rFonts w:ascii="Arial" w:hAnsi="Arial" w:cs="Arial"/>
          <w:sz w:val="24"/>
          <w:szCs w:val="24"/>
        </w:rPr>
        <w:t>SECTION 1.</w:t>
      </w:r>
      <w:r w:rsidRPr="008C4258">
        <w:rPr>
          <w:rFonts w:ascii="Arial" w:hAnsi="Arial" w:cs="Arial"/>
          <w:sz w:val="24"/>
          <w:szCs w:val="24"/>
        </w:rPr>
        <w:tab/>
        <w:t>The above Whereas clauses are true and correct, are hereby ratified and confirmed, and fully incorporated by reference.</w:t>
      </w:r>
    </w:p>
    <w:p w14:paraId="190C7FD2" w14:textId="2585CB5C" w:rsidR="00A64332" w:rsidRDefault="00A64332" w:rsidP="00370CEF">
      <w:pPr>
        <w:tabs>
          <w:tab w:val="left" w:pos="720"/>
          <w:tab w:val="left" w:pos="1620"/>
          <w:tab w:val="left" w:pos="2400"/>
        </w:tabs>
        <w:spacing w:after="120"/>
        <w:ind w:left="86" w:firstLine="634"/>
        <w:jc w:val="both"/>
        <w:rPr>
          <w:rFonts w:ascii="Arial" w:hAnsi="Arial" w:cs="Arial"/>
          <w:sz w:val="24"/>
          <w:szCs w:val="24"/>
        </w:rPr>
      </w:pPr>
      <w:r w:rsidRPr="00A64332">
        <w:rPr>
          <w:rFonts w:ascii="Arial" w:hAnsi="Arial" w:cs="Arial"/>
          <w:sz w:val="24"/>
          <w:szCs w:val="24"/>
        </w:rPr>
        <w:t>SECTION 2.</w:t>
      </w:r>
      <w:r w:rsidRPr="00A64332">
        <w:rPr>
          <w:rFonts w:ascii="Arial" w:hAnsi="Arial" w:cs="Arial"/>
          <w:sz w:val="24"/>
          <w:szCs w:val="24"/>
        </w:rPr>
        <w:tab/>
        <w:t xml:space="preserve">The Adopted Budgets of the designated Funds </w:t>
      </w:r>
      <w:r>
        <w:rPr>
          <w:rFonts w:ascii="Arial" w:hAnsi="Arial" w:cs="Arial"/>
          <w:sz w:val="24"/>
          <w:szCs w:val="24"/>
        </w:rPr>
        <w:t>referenced</w:t>
      </w:r>
      <w:r w:rsidRPr="00A64332">
        <w:rPr>
          <w:rFonts w:ascii="Arial" w:hAnsi="Arial" w:cs="Arial"/>
          <w:sz w:val="24"/>
          <w:szCs w:val="24"/>
        </w:rPr>
        <w:t xml:space="preserve"> above of the Town of Longboat Key for the fiscal year beginning October 1, </w:t>
      </w:r>
      <w:r w:rsidR="00B651CC">
        <w:rPr>
          <w:rFonts w:ascii="Arial" w:hAnsi="Arial" w:cs="Arial"/>
          <w:sz w:val="24"/>
          <w:szCs w:val="24"/>
        </w:rPr>
        <w:t>2024</w:t>
      </w:r>
      <w:r w:rsidRPr="00A64332">
        <w:rPr>
          <w:rFonts w:ascii="Arial" w:hAnsi="Arial" w:cs="Arial"/>
          <w:sz w:val="24"/>
          <w:szCs w:val="24"/>
        </w:rPr>
        <w:t xml:space="preserve"> and ending September 30, </w:t>
      </w:r>
      <w:r w:rsidR="00B651CC">
        <w:rPr>
          <w:rFonts w:ascii="Arial" w:hAnsi="Arial" w:cs="Arial"/>
          <w:sz w:val="24"/>
          <w:szCs w:val="24"/>
        </w:rPr>
        <w:t>2025</w:t>
      </w:r>
      <w:r w:rsidRPr="00A64332">
        <w:rPr>
          <w:rFonts w:ascii="Arial" w:hAnsi="Arial" w:cs="Arial"/>
          <w:sz w:val="24"/>
          <w:szCs w:val="24"/>
        </w:rPr>
        <w:t xml:space="preserve">, as adopted pursuant to Resolution </w:t>
      </w:r>
      <w:r w:rsidR="00B651CC">
        <w:rPr>
          <w:rFonts w:ascii="Arial" w:hAnsi="Arial" w:cs="Arial"/>
          <w:sz w:val="24"/>
          <w:szCs w:val="24"/>
        </w:rPr>
        <w:t>2024-16</w:t>
      </w:r>
      <w:r w:rsidR="00A01DEF">
        <w:rPr>
          <w:rFonts w:ascii="Arial" w:hAnsi="Arial" w:cs="Arial"/>
          <w:sz w:val="24"/>
          <w:szCs w:val="24"/>
        </w:rPr>
        <w:t xml:space="preserve"> </w:t>
      </w:r>
      <w:r w:rsidRPr="00A64332">
        <w:rPr>
          <w:rFonts w:ascii="Arial" w:hAnsi="Arial" w:cs="Arial"/>
          <w:sz w:val="24"/>
          <w:szCs w:val="24"/>
        </w:rPr>
        <w:t>are hereby amended</w:t>
      </w:r>
      <w:r>
        <w:rPr>
          <w:rFonts w:ascii="Arial" w:hAnsi="Arial" w:cs="Arial"/>
          <w:sz w:val="24"/>
          <w:szCs w:val="24"/>
        </w:rPr>
        <w:t>.</w:t>
      </w:r>
    </w:p>
    <w:p w14:paraId="0F90597C" w14:textId="00AC2E82" w:rsidR="008C4258" w:rsidRPr="00955307" w:rsidRDefault="008C4258" w:rsidP="00370CEF">
      <w:pPr>
        <w:tabs>
          <w:tab w:val="left" w:pos="720"/>
          <w:tab w:val="left" w:pos="1620"/>
          <w:tab w:val="left" w:pos="2400"/>
        </w:tabs>
        <w:spacing w:after="120"/>
        <w:ind w:left="86" w:firstLine="634"/>
        <w:jc w:val="both"/>
        <w:rPr>
          <w:rFonts w:ascii="Arial" w:hAnsi="Arial" w:cs="Arial"/>
          <w:sz w:val="24"/>
          <w:szCs w:val="24"/>
        </w:rPr>
      </w:pPr>
      <w:r w:rsidRPr="000565A7">
        <w:rPr>
          <w:rFonts w:ascii="Arial" w:hAnsi="Arial" w:cs="Arial"/>
          <w:sz w:val="24"/>
          <w:szCs w:val="24"/>
        </w:rPr>
        <w:t xml:space="preserve">SECTION </w:t>
      </w:r>
      <w:r w:rsidR="00A64332" w:rsidRPr="000565A7">
        <w:rPr>
          <w:rFonts w:ascii="Arial" w:hAnsi="Arial" w:cs="Arial"/>
          <w:sz w:val="24"/>
          <w:szCs w:val="24"/>
        </w:rPr>
        <w:t>3</w:t>
      </w:r>
      <w:r w:rsidRPr="000565A7">
        <w:rPr>
          <w:rFonts w:ascii="Arial" w:hAnsi="Arial" w:cs="Arial"/>
          <w:sz w:val="24"/>
          <w:szCs w:val="24"/>
        </w:rPr>
        <w:t>.</w:t>
      </w:r>
      <w:r w:rsidRPr="000565A7">
        <w:rPr>
          <w:rFonts w:ascii="Arial" w:hAnsi="Arial" w:cs="Arial"/>
          <w:sz w:val="24"/>
          <w:szCs w:val="24"/>
        </w:rPr>
        <w:tab/>
        <w:t xml:space="preserve">The Town Commission hereby increases the fiscal year </w:t>
      </w:r>
      <w:r w:rsidR="00B651CC" w:rsidRPr="000565A7">
        <w:rPr>
          <w:rFonts w:ascii="Arial" w:hAnsi="Arial" w:cs="Arial"/>
          <w:sz w:val="24"/>
          <w:szCs w:val="24"/>
        </w:rPr>
        <w:t xml:space="preserve">2025 </w:t>
      </w:r>
      <w:r w:rsidRPr="000565A7">
        <w:rPr>
          <w:rFonts w:ascii="Arial" w:hAnsi="Arial" w:cs="Arial"/>
          <w:sz w:val="24"/>
          <w:szCs w:val="24"/>
        </w:rPr>
        <w:t>General Fund budget</w:t>
      </w:r>
      <w:r w:rsidR="00B651CC" w:rsidRPr="000565A7">
        <w:rPr>
          <w:rFonts w:ascii="Arial" w:hAnsi="Arial" w:cs="Arial"/>
          <w:sz w:val="24"/>
          <w:szCs w:val="24"/>
        </w:rPr>
        <w:t>,</w:t>
      </w:r>
      <w:r w:rsidRPr="000565A7">
        <w:rPr>
          <w:rFonts w:ascii="Arial" w:hAnsi="Arial" w:cs="Arial"/>
          <w:sz w:val="24"/>
          <w:szCs w:val="24"/>
        </w:rPr>
        <w:t xml:space="preserve"> a </w:t>
      </w:r>
      <w:r w:rsidR="00C62F8B" w:rsidRPr="000565A7">
        <w:rPr>
          <w:rFonts w:ascii="Arial" w:hAnsi="Arial" w:cs="Arial"/>
          <w:sz w:val="24"/>
          <w:szCs w:val="24"/>
        </w:rPr>
        <w:t>t</w:t>
      </w:r>
      <w:r w:rsidRPr="000565A7">
        <w:rPr>
          <w:rFonts w:ascii="Arial" w:hAnsi="Arial" w:cs="Arial"/>
          <w:sz w:val="24"/>
          <w:szCs w:val="24"/>
        </w:rPr>
        <w:t xml:space="preserve">otal of </w:t>
      </w:r>
      <w:r w:rsidR="000565A7" w:rsidRPr="000565A7">
        <w:rPr>
          <w:rFonts w:ascii="Arial" w:hAnsi="Arial" w:cs="Arial"/>
          <w:sz w:val="24"/>
          <w:szCs w:val="24"/>
        </w:rPr>
        <w:t xml:space="preserve">One Hundred </w:t>
      </w:r>
      <w:r w:rsidR="00597702">
        <w:rPr>
          <w:rFonts w:ascii="Arial" w:hAnsi="Arial" w:cs="Arial"/>
          <w:sz w:val="24"/>
          <w:szCs w:val="24"/>
        </w:rPr>
        <w:t>Thirty-Five</w:t>
      </w:r>
      <w:r w:rsidR="000565A7" w:rsidRPr="000565A7">
        <w:rPr>
          <w:rFonts w:ascii="Arial" w:hAnsi="Arial" w:cs="Arial"/>
          <w:sz w:val="24"/>
          <w:szCs w:val="24"/>
        </w:rPr>
        <w:t xml:space="preserve"> </w:t>
      </w:r>
      <w:r w:rsidR="008B5238" w:rsidRPr="000565A7">
        <w:rPr>
          <w:rFonts w:ascii="Arial" w:hAnsi="Arial" w:cs="Arial"/>
          <w:sz w:val="24"/>
          <w:szCs w:val="24"/>
        </w:rPr>
        <w:t>Thousand</w:t>
      </w:r>
      <w:r w:rsidR="00597702">
        <w:rPr>
          <w:rFonts w:ascii="Arial" w:hAnsi="Arial" w:cs="Arial"/>
          <w:sz w:val="24"/>
          <w:szCs w:val="24"/>
        </w:rPr>
        <w:t>,</w:t>
      </w:r>
      <w:r w:rsidR="008B5238" w:rsidRPr="000565A7">
        <w:rPr>
          <w:rFonts w:ascii="Arial" w:hAnsi="Arial" w:cs="Arial"/>
          <w:sz w:val="24"/>
          <w:szCs w:val="24"/>
        </w:rPr>
        <w:t xml:space="preserve"> </w:t>
      </w:r>
      <w:r w:rsidR="00597702">
        <w:rPr>
          <w:rFonts w:ascii="Arial" w:hAnsi="Arial" w:cs="Arial"/>
          <w:sz w:val="24"/>
          <w:szCs w:val="24"/>
        </w:rPr>
        <w:t>Nine</w:t>
      </w:r>
      <w:r w:rsidR="000565A7" w:rsidRPr="000565A7">
        <w:rPr>
          <w:rFonts w:ascii="Arial" w:hAnsi="Arial" w:cs="Arial"/>
          <w:sz w:val="24"/>
          <w:szCs w:val="24"/>
        </w:rPr>
        <w:t xml:space="preserve"> </w:t>
      </w:r>
      <w:r w:rsidR="00955307" w:rsidRPr="000565A7">
        <w:rPr>
          <w:rFonts w:ascii="Arial" w:hAnsi="Arial" w:cs="Arial"/>
          <w:sz w:val="24"/>
          <w:szCs w:val="24"/>
        </w:rPr>
        <w:t xml:space="preserve">Hundred </w:t>
      </w:r>
      <w:r w:rsidR="00597702">
        <w:rPr>
          <w:rFonts w:ascii="Arial" w:hAnsi="Arial" w:cs="Arial"/>
          <w:sz w:val="24"/>
          <w:szCs w:val="24"/>
        </w:rPr>
        <w:t>Thirty-Five</w:t>
      </w:r>
      <w:r w:rsidR="00F84F14" w:rsidRPr="000565A7">
        <w:rPr>
          <w:rFonts w:ascii="Arial" w:hAnsi="Arial" w:cs="Arial"/>
          <w:sz w:val="24"/>
          <w:szCs w:val="24"/>
        </w:rPr>
        <w:t xml:space="preserve"> </w:t>
      </w:r>
      <w:r w:rsidR="008B5238" w:rsidRPr="000565A7">
        <w:rPr>
          <w:rFonts w:ascii="Arial" w:hAnsi="Arial" w:cs="Arial"/>
          <w:sz w:val="24"/>
          <w:szCs w:val="24"/>
        </w:rPr>
        <w:t xml:space="preserve">and </w:t>
      </w:r>
      <w:r w:rsidR="00597702">
        <w:rPr>
          <w:rFonts w:ascii="Arial" w:hAnsi="Arial" w:cs="Arial"/>
          <w:sz w:val="24"/>
          <w:szCs w:val="24"/>
        </w:rPr>
        <w:t>58</w:t>
      </w:r>
      <w:r w:rsidRPr="000565A7">
        <w:rPr>
          <w:rFonts w:ascii="Arial" w:hAnsi="Arial" w:cs="Arial"/>
          <w:sz w:val="24"/>
          <w:szCs w:val="24"/>
        </w:rPr>
        <w:t xml:space="preserve">/100 </w:t>
      </w:r>
      <w:r w:rsidR="000565A7">
        <w:rPr>
          <w:rFonts w:ascii="Arial" w:hAnsi="Arial" w:cs="Arial"/>
          <w:sz w:val="24"/>
          <w:szCs w:val="24"/>
        </w:rPr>
        <w:t>D</w:t>
      </w:r>
      <w:r w:rsidRPr="000565A7">
        <w:rPr>
          <w:rFonts w:ascii="Arial" w:hAnsi="Arial" w:cs="Arial"/>
          <w:sz w:val="24"/>
          <w:szCs w:val="24"/>
        </w:rPr>
        <w:t>ollars ($</w:t>
      </w:r>
      <w:r w:rsidR="000565A7" w:rsidRPr="000565A7">
        <w:rPr>
          <w:rFonts w:ascii="Arial" w:hAnsi="Arial" w:cs="Arial"/>
          <w:sz w:val="24"/>
          <w:szCs w:val="24"/>
        </w:rPr>
        <w:t>1</w:t>
      </w:r>
      <w:r w:rsidR="00597702">
        <w:rPr>
          <w:rFonts w:ascii="Arial" w:hAnsi="Arial" w:cs="Arial"/>
          <w:sz w:val="24"/>
          <w:szCs w:val="24"/>
        </w:rPr>
        <w:t>35</w:t>
      </w:r>
      <w:r w:rsidR="000565A7" w:rsidRPr="000565A7">
        <w:rPr>
          <w:rFonts w:ascii="Arial" w:hAnsi="Arial" w:cs="Arial"/>
          <w:sz w:val="24"/>
          <w:szCs w:val="24"/>
        </w:rPr>
        <w:t>,</w:t>
      </w:r>
      <w:r w:rsidR="00597702">
        <w:rPr>
          <w:rFonts w:ascii="Arial" w:hAnsi="Arial" w:cs="Arial"/>
          <w:sz w:val="24"/>
          <w:szCs w:val="24"/>
        </w:rPr>
        <w:t>935</w:t>
      </w:r>
      <w:r w:rsidR="000565A7" w:rsidRPr="000565A7">
        <w:rPr>
          <w:rFonts w:ascii="Arial" w:hAnsi="Arial" w:cs="Arial"/>
          <w:sz w:val="24"/>
          <w:szCs w:val="24"/>
        </w:rPr>
        <w:t>.</w:t>
      </w:r>
      <w:r w:rsidR="00597702">
        <w:rPr>
          <w:rFonts w:ascii="Arial" w:hAnsi="Arial" w:cs="Arial"/>
          <w:sz w:val="24"/>
          <w:szCs w:val="24"/>
        </w:rPr>
        <w:t>58</w:t>
      </w:r>
      <w:r w:rsidRPr="000565A7">
        <w:rPr>
          <w:rFonts w:ascii="Arial" w:hAnsi="Arial" w:cs="Arial"/>
          <w:sz w:val="24"/>
          <w:szCs w:val="24"/>
        </w:rPr>
        <w:t>),</w:t>
      </w:r>
      <w:r w:rsidRPr="00955307">
        <w:rPr>
          <w:rFonts w:ascii="Arial" w:hAnsi="Arial" w:cs="Arial"/>
          <w:sz w:val="24"/>
          <w:szCs w:val="24"/>
        </w:rPr>
        <w:t xml:space="preserve"> as detailed on Exhibit A.</w:t>
      </w:r>
    </w:p>
    <w:p w14:paraId="2FC59462" w14:textId="7797864E" w:rsidR="00F326DF" w:rsidRPr="008C4258" w:rsidRDefault="00F326DF" w:rsidP="00370CEF">
      <w:pPr>
        <w:tabs>
          <w:tab w:val="left" w:pos="720"/>
          <w:tab w:val="left" w:pos="1620"/>
          <w:tab w:val="left" w:pos="2400"/>
        </w:tabs>
        <w:spacing w:after="120"/>
        <w:ind w:left="86" w:firstLine="634"/>
        <w:jc w:val="both"/>
        <w:rPr>
          <w:rFonts w:ascii="Arial" w:hAnsi="Arial" w:cs="Arial"/>
          <w:sz w:val="24"/>
          <w:szCs w:val="24"/>
        </w:rPr>
      </w:pPr>
      <w:r w:rsidRPr="00955307">
        <w:rPr>
          <w:rFonts w:ascii="Arial" w:hAnsi="Arial" w:cs="Arial"/>
          <w:sz w:val="24"/>
          <w:szCs w:val="24"/>
        </w:rPr>
        <w:lastRenderedPageBreak/>
        <w:t xml:space="preserve">SECTION </w:t>
      </w:r>
      <w:r w:rsidR="00A64332" w:rsidRPr="00955307">
        <w:rPr>
          <w:rFonts w:ascii="Arial" w:hAnsi="Arial" w:cs="Arial"/>
          <w:sz w:val="24"/>
          <w:szCs w:val="24"/>
        </w:rPr>
        <w:t>4</w:t>
      </w:r>
      <w:r w:rsidRPr="00955307">
        <w:rPr>
          <w:rFonts w:ascii="Arial" w:hAnsi="Arial" w:cs="Arial"/>
          <w:sz w:val="24"/>
          <w:szCs w:val="24"/>
        </w:rPr>
        <w:t>.</w:t>
      </w:r>
      <w:r w:rsidRPr="00955307">
        <w:rPr>
          <w:rFonts w:ascii="Arial" w:hAnsi="Arial" w:cs="Arial"/>
          <w:sz w:val="24"/>
          <w:szCs w:val="24"/>
        </w:rPr>
        <w:tab/>
        <w:t xml:space="preserve">The Town Commission hereby increases the fiscal year </w:t>
      </w:r>
      <w:r w:rsidR="00B651CC">
        <w:rPr>
          <w:rFonts w:ascii="Arial" w:hAnsi="Arial" w:cs="Arial"/>
          <w:sz w:val="24"/>
          <w:szCs w:val="24"/>
        </w:rPr>
        <w:t>2025</w:t>
      </w:r>
      <w:r w:rsidRPr="00955307">
        <w:rPr>
          <w:rFonts w:ascii="Arial" w:hAnsi="Arial" w:cs="Arial"/>
          <w:sz w:val="24"/>
          <w:szCs w:val="24"/>
        </w:rPr>
        <w:t xml:space="preserve"> Water and Wastewater Fund budget a total of </w:t>
      </w:r>
      <w:r w:rsidR="000565A7">
        <w:rPr>
          <w:rFonts w:ascii="Arial" w:hAnsi="Arial" w:cs="Arial"/>
          <w:sz w:val="24"/>
          <w:szCs w:val="24"/>
        </w:rPr>
        <w:t xml:space="preserve">One Hundred Forty-Eight </w:t>
      </w:r>
      <w:r w:rsidR="00955307" w:rsidRPr="000565A7">
        <w:rPr>
          <w:rFonts w:ascii="Arial" w:hAnsi="Arial" w:cs="Arial"/>
          <w:sz w:val="24"/>
          <w:szCs w:val="24"/>
        </w:rPr>
        <w:t xml:space="preserve">Thousand </w:t>
      </w:r>
      <w:r w:rsidR="000565A7" w:rsidRPr="000565A7">
        <w:rPr>
          <w:rFonts w:ascii="Arial" w:hAnsi="Arial" w:cs="Arial"/>
          <w:sz w:val="24"/>
          <w:szCs w:val="24"/>
        </w:rPr>
        <w:t>Seven Hundred Thirty</w:t>
      </w:r>
      <w:r w:rsidR="00F84F14" w:rsidRPr="000565A7">
        <w:rPr>
          <w:rFonts w:ascii="Arial" w:hAnsi="Arial" w:cs="Arial"/>
          <w:sz w:val="24"/>
          <w:szCs w:val="24"/>
        </w:rPr>
        <w:t xml:space="preserve"> </w:t>
      </w:r>
      <w:r w:rsidRPr="000565A7">
        <w:rPr>
          <w:rFonts w:ascii="Arial" w:hAnsi="Arial" w:cs="Arial"/>
          <w:sz w:val="24"/>
          <w:szCs w:val="24"/>
        </w:rPr>
        <w:t xml:space="preserve">and </w:t>
      </w:r>
      <w:r w:rsidR="000565A7" w:rsidRPr="000565A7">
        <w:rPr>
          <w:rFonts w:ascii="Arial" w:hAnsi="Arial" w:cs="Arial"/>
          <w:sz w:val="24"/>
          <w:szCs w:val="24"/>
        </w:rPr>
        <w:t>66</w:t>
      </w:r>
      <w:r w:rsidRPr="000565A7">
        <w:rPr>
          <w:rFonts w:ascii="Arial" w:hAnsi="Arial" w:cs="Arial"/>
          <w:sz w:val="24"/>
          <w:szCs w:val="24"/>
        </w:rPr>
        <w:t xml:space="preserve">/100 </w:t>
      </w:r>
      <w:r w:rsidR="000565A7">
        <w:rPr>
          <w:rFonts w:ascii="Arial" w:hAnsi="Arial" w:cs="Arial"/>
          <w:sz w:val="24"/>
          <w:szCs w:val="24"/>
        </w:rPr>
        <w:t>D</w:t>
      </w:r>
      <w:r w:rsidRPr="000565A7">
        <w:rPr>
          <w:rFonts w:ascii="Arial" w:hAnsi="Arial" w:cs="Arial"/>
          <w:sz w:val="24"/>
          <w:szCs w:val="24"/>
        </w:rPr>
        <w:t>ollars ($</w:t>
      </w:r>
      <w:r w:rsidR="000565A7" w:rsidRPr="000565A7">
        <w:rPr>
          <w:rFonts w:ascii="Arial" w:hAnsi="Arial" w:cs="Arial"/>
          <w:sz w:val="24"/>
          <w:szCs w:val="24"/>
        </w:rPr>
        <w:t>148,730.66</w:t>
      </w:r>
      <w:r w:rsidRPr="000565A7">
        <w:rPr>
          <w:rFonts w:ascii="Arial" w:hAnsi="Arial" w:cs="Arial"/>
          <w:sz w:val="24"/>
          <w:szCs w:val="24"/>
        </w:rPr>
        <w:t>),</w:t>
      </w:r>
      <w:r w:rsidRPr="00955307">
        <w:rPr>
          <w:rFonts w:ascii="Arial" w:hAnsi="Arial" w:cs="Arial"/>
          <w:sz w:val="24"/>
          <w:szCs w:val="24"/>
        </w:rPr>
        <w:t xml:space="preserve"> as detailed on</w:t>
      </w:r>
      <w:r w:rsidRPr="008C4258">
        <w:rPr>
          <w:rFonts w:ascii="Arial" w:hAnsi="Arial" w:cs="Arial"/>
          <w:sz w:val="24"/>
          <w:szCs w:val="24"/>
        </w:rPr>
        <w:t xml:space="preserve"> Exhibit A.</w:t>
      </w:r>
    </w:p>
    <w:p w14:paraId="7B1D5DA5" w14:textId="58202855" w:rsidR="00B651CC" w:rsidRPr="008C4258" w:rsidRDefault="00B651CC" w:rsidP="00B651CC">
      <w:pPr>
        <w:tabs>
          <w:tab w:val="left" w:pos="720"/>
          <w:tab w:val="left" w:pos="1620"/>
          <w:tab w:val="left" w:pos="2400"/>
        </w:tabs>
        <w:spacing w:after="120"/>
        <w:ind w:left="86" w:firstLine="634"/>
        <w:jc w:val="both"/>
        <w:rPr>
          <w:rFonts w:ascii="Arial" w:hAnsi="Arial" w:cs="Arial"/>
          <w:sz w:val="24"/>
          <w:szCs w:val="24"/>
        </w:rPr>
      </w:pPr>
      <w:r w:rsidRPr="00955307">
        <w:rPr>
          <w:rFonts w:ascii="Arial" w:hAnsi="Arial" w:cs="Arial"/>
          <w:sz w:val="24"/>
          <w:szCs w:val="24"/>
        </w:rPr>
        <w:t xml:space="preserve">SECTION </w:t>
      </w:r>
      <w:r>
        <w:rPr>
          <w:rFonts w:ascii="Arial" w:hAnsi="Arial" w:cs="Arial"/>
          <w:sz w:val="24"/>
          <w:szCs w:val="24"/>
        </w:rPr>
        <w:t>5</w:t>
      </w:r>
      <w:r w:rsidRPr="00955307">
        <w:rPr>
          <w:rFonts w:ascii="Arial" w:hAnsi="Arial" w:cs="Arial"/>
          <w:sz w:val="24"/>
          <w:szCs w:val="24"/>
        </w:rPr>
        <w:t>.</w:t>
      </w:r>
      <w:r w:rsidRPr="00955307">
        <w:rPr>
          <w:rFonts w:ascii="Arial" w:hAnsi="Arial" w:cs="Arial"/>
          <w:sz w:val="24"/>
          <w:szCs w:val="24"/>
        </w:rPr>
        <w:tab/>
        <w:t xml:space="preserve">The Town Commission hereby increases the fiscal year </w:t>
      </w:r>
      <w:r>
        <w:rPr>
          <w:rFonts w:ascii="Arial" w:hAnsi="Arial" w:cs="Arial"/>
          <w:sz w:val="24"/>
          <w:szCs w:val="24"/>
        </w:rPr>
        <w:t>2025</w:t>
      </w:r>
      <w:r w:rsidRPr="009553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Building Department Fund </w:t>
      </w:r>
      <w:r w:rsidRPr="00955307">
        <w:rPr>
          <w:rFonts w:ascii="Arial" w:hAnsi="Arial" w:cs="Arial"/>
          <w:sz w:val="24"/>
          <w:szCs w:val="24"/>
        </w:rPr>
        <w:t xml:space="preserve">budget a total </w:t>
      </w:r>
      <w:r w:rsidRPr="00D758CA">
        <w:rPr>
          <w:rFonts w:ascii="Arial" w:hAnsi="Arial" w:cs="Arial"/>
          <w:sz w:val="24"/>
          <w:szCs w:val="24"/>
        </w:rPr>
        <w:t xml:space="preserve">of </w:t>
      </w:r>
      <w:r w:rsidR="00D758CA" w:rsidRPr="00D758CA">
        <w:rPr>
          <w:rFonts w:ascii="Arial" w:hAnsi="Arial" w:cs="Arial"/>
          <w:sz w:val="24"/>
          <w:szCs w:val="24"/>
        </w:rPr>
        <w:t>Fifty-Six</w:t>
      </w:r>
      <w:r w:rsidRPr="00D758CA">
        <w:rPr>
          <w:rFonts w:ascii="Arial" w:hAnsi="Arial" w:cs="Arial"/>
          <w:sz w:val="24"/>
          <w:szCs w:val="24"/>
        </w:rPr>
        <w:t xml:space="preserve"> Thousand </w:t>
      </w:r>
      <w:r w:rsidR="00D758CA" w:rsidRPr="00D758CA">
        <w:rPr>
          <w:rFonts w:ascii="Arial" w:hAnsi="Arial" w:cs="Arial"/>
          <w:sz w:val="24"/>
          <w:szCs w:val="24"/>
        </w:rPr>
        <w:t>One Hundred Ninety-T</w:t>
      </w:r>
      <w:r w:rsidR="000565A7">
        <w:rPr>
          <w:rFonts w:ascii="Arial" w:hAnsi="Arial" w:cs="Arial"/>
          <w:sz w:val="24"/>
          <w:szCs w:val="24"/>
        </w:rPr>
        <w:t>wo</w:t>
      </w:r>
      <w:r w:rsidRPr="00D758CA">
        <w:rPr>
          <w:rFonts w:ascii="Arial" w:hAnsi="Arial" w:cs="Arial"/>
          <w:sz w:val="24"/>
          <w:szCs w:val="24"/>
        </w:rPr>
        <w:t xml:space="preserve"> and</w:t>
      </w:r>
      <w:r w:rsidR="000565A7">
        <w:rPr>
          <w:rFonts w:ascii="Arial" w:hAnsi="Arial" w:cs="Arial"/>
          <w:sz w:val="24"/>
          <w:szCs w:val="24"/>
        </w:rPr>
        <w:t xml:space="preserve"> 10/100</w:t>
      </w:r>
      <w:r w:rsidRPr="00D758CA">
        <w:rPr>
          <w:rFonts w:ascii="Arial" w:hAnsi="Arial" w:cs="Arial"/>
          <w:sz w:val="24"/>
          <w:szCs w:val="24"/>
        </w:rPr>
        <w:t xml:space="preserve"> </w:t>
      </w:r>
      <w:r w:rsidR="000565A7">
        <w:rPr>
          <w:rFonts w:ascii="Arial" w:hAnsi="Arial" w:cs="Arial"/>
          <w:sz w:val="24"/>
          <w:szCs w:val="24"/>
        </w:rPr>
        <w:t>D</w:t>
      </w:r>
      <w:r w:rsidRPr="00D758CA">
        <w:rPr>
          <w:rFonts w:ascii="Arial" w:hAnsi="Arial" w:cs="Arial"/>
          <w:sz w:val="24"/>
          <w:szCs w:val="24"/>
        </w:rPr>
        <w:t>ollars ($</w:t>
      </w:r>
      <w:r w:rsidR="00D758CA" w:rsidRPr="00D758CA">
        <w:rPr>
          <w:rFonts w:ascii="Arial" w:hAnsi="Arial" w:cs="Arial"/>
          <w:sz w:val="24"/>
          <w:szCs w:val="24"/>
        </w:rPr>
        <w:t>56,19</w:t>
      </w:r>
      <w:r w:rsidR="000565A7">
        <w:rPr>
          <w:rFonts w:ascii="Arial" w:hAnsi="Arial" w:cs="Arial"/>
          <w:sz w:val="24"/>
          <w:szCs w:val="24"/>
        </w:rPr>
        <w:t>2.10</w:t>
      </w:r>
      <w:r w:rsidRPr="00D758CA">
        <w:rPr>
          <w:rFonts w:ascii="Arial" w:hAnsi="Arial" w:cs="Arial"/>
          <w:sz w:val="24"/>
          <w:szCs w:val="24"/>
        </w:rPr>
        <w:t>), as detailed on Exhibit A.</w:t>
      </w:r>
    </w:p>
    <w:p w14:paraId="49DA3F21" w14:textId="14899840" w:rsidR="000D16EF" w:rsidRDefault="000D16EF" w:rsidP="00370CEF">
      <w:pPr>
        <w:tabs>
          <w:tab w:val="left" w:pos="720"/>
          <w:tab w:val="left" w:pos="1620"/>
          <w:tab w:val="left" w:pos="2400"/>
        </w:tabs>
        <w:spacing w:after="120"/>
        <w:ind w:left="86" w:firstLine="634"/>
        <w:jc w:val="both"/>
        <w:rPr>
          <w:rFonts w:ascii="Arial" w:hAnsi="Arial" w:cs="Arial"/>
          <w:sz w:val="24"/>
          <w:szCs w:val="24"/>
        </w:rPr>
      </w:pPr>
      <w:r w:rsidRPr="006C02CC">
        <w:rPr>
          <w:rFonts w:ascii="Arial" w:hAnsi="Arial" w:cs="Arial"/>
          <w:sz w:val="24"/>
          <w:szCs w:val="24"/>
        </w:rPr>
        <w:t xml:space="preserve">SECTION </w:t>
      </w:r>
      <w:r w:rsidR="00B651CC">
        <w:rPr>
          <w:rFonts w:ascii="Arial" w:hAnsi="Arial" w:cs="Arial"/>
          <w:sz w:val="24"/>
          <w:szCs w:val="24"/>
        </w:rPr>
        <w:t>6.</w:t>
      </w:r>
      <w:r w:rsidRPr="008C42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If any section, subsection, sentence, clause, or provision of this Resolution is held invalid, the remainder of the Resolution shall not be affected.</w:t>
      </w:r>
    </w:p>
    <w:p w14:paraId="54B4B26C" w14:textId="61E7C3ED" w:rsidR="008C4258" w:rsidRPr="008C4258" w:rsidRDefault="008C4258" w:rsidP="00370CEF">
      <w:pPr>
        <w:tabs>
          <w:tab w:val="left" w:pos="720"/>
          <w:tab w:val="left" w:pos="1620"/>
          <w:tab w:val="left" w:pos="2400"/>
        </w:tabs>
        <w:spacing w:after="120"/>
        <w:ind w:left="86" w:firstLine="634"/>
        <w:jc w:val="both"/>
        <w:rPr>
          <w:rFonts w:ascii="Arial" w:hAnsi="Arial" w:cs="Arial"/>
          <w:sz w:val="24"/>
          <w:szCs w:val="24"/>
        </w:rPr>
      </w:pPr>
      <w:r w:rsidRPr="006C02CC">
        <w:rPr>
          <w:rFonts w:ascii="Arial" w:hAnsi="Arial" w:cs="Arial"/>
          <w:spacing w:val="-3"/>
          <w:sz w:val="24"/>
          <w:szCs w:val="24"/>
        </w:rPr>
        <w:t xml:space="preserve">SECTION </w:t>
      </w:r>
      <w:r w:rsidR="00B651CC">
        <w:rPr>
          <w:rFonts w:ascii="Arial" w:hAnsi="Arial" w:cs="Arial"/>
          <w:spacing w:val="-3"/>
          <w:sz w:val="24"/>
          <w:szCs w:val="24"/>
        </w:rPr>
        <w:t>7</w:t>
      </w:r>
      <w:r w:rsidRPr="006C02CC">
        <w:rPr>
          <w:rFonts w:ascii="Arial" w:hAnsi="Arial" w:cs="Arial"/>
          <w:spacing w:val="-3"/>
          <w:sz w:val="24"/>
          <w:szCs w:val="24"/>
        </w:rPr>
        <w:t>.</w:t>
      </w:r>
      <w:r w:rsidRPr="008C4258">
        <w:rPr>
          <w:rFonts w:ascii="Arial" w:hAnsi="Arial" w:cs="Arial"/>
          <w:spacing w:val="-3"/>
          <w:sz w:val="24"/>
          <w:szCs w:val="24"/>
        </w:rPr>
        <w:tab/>
      </w:r>
      <w:r w:rsidRPr="008C4258">
        <w:rPr>
          <w:rFonts w:ascii="Arial" w:hAnsi="Arial" w:cs="Arial"/>
          <w:sz w:val="24"/>
          <w:szCs w:val="24"/>
        </w:rPr>
        <w:t>This Resolution shall become effective immediately upon adoption.</w:t>
      </w:r>
    </w:p>
    <w:p w14:paraId="332DC67B" w14:textId="6CB04E3F" w:rsidR="00AA4C42" w:rsidRPr="00AA4C42" w:rsidRDefault="008C4258" w:rsidP="00370CEF">
      <w:pPr>
        <w:tabs>
          <w:tab w:val="left" w:pos="720"/>
          <w:tab w:val="left" w:pos="1620"/>
          <w:tab w:val="left" w:pos="2400"/>
        </w:tabs>
        <w:spacing w:after="120"/>
        <w:ind w:left="86" w:firstLine="634"/>
        <w:jc w:val="both"/>
        <w:rPr>
          <w:rFonts w:ascii="Arial" w:hAnsi="Arial" w:cs="Arial"/>
          <w:spacing w:val="-3"/>
          <w:sz w:val="24"/>
          <w:szCs w:val="24"/>
        </w:rPr>
      </w:pPr>
      <w:r w:rsidRPr="008C4258">
        <w:rPr>
          <w:rFonts w:ascii="Arial" w:hAnsi="Arial" w:cs="Arial"/>
          <w:sz w:val="24"/>
          <w:szCs w:val="24"/>
        </w:rPr>
        <w:t>Passed</w:t>
      </w:r>
      <w:r w:rsidR="000D16EF">
        <w:rPr>
          <w:rFonts w:ascii="Arial" w:hAnsi="Arial" w:cs="Arial"/>
          <w:sz w:val="24"/>
          <w:szCs w:val="24"/>
        </w:rPr>
        <w:t>, following public hearing,</w:t>
      </w:r>
      <w:r w:rsidRPr="008C4258">
        <w:rPr>
          <w:rFonts w:ascii="Arial" w:hAnsi="Arial" w:cs="Arial"/>
          <w:sz w:val="24"/>
          <w:szCs w:val="24"/>
        </w:rPr>
        <w:t xml:space="preserve"> by the Town Commission of the Town of Longboat Key on the </w:t>
      </w:r>
      <w:r w:rsidR="00B651CC">
        <w:rPr>
          <w:rFonts w:ascii="Arial" w:hAnsi="Arial" w:cs="Arial"/>
          <w:sz w:val="24"/>
          <w:szCs w:val="24"/>
        </w:rPr>
        <w:t>2nd</w:t>
      </w:r>
      <w:r w:rsidRPr="008C4258">
        <w:rPr>
          <w:rFonts w:ascii="Arial" w:hAnsi="Arial" w:cs="Arial"/>
          <w:sz w:val="24"/>
          <w:szCs w:val="24"/>
        </w:rPr>
        <w:t xml:space="preserve"> day of</w:t>
      </w:r>
      <w:r w:rsidRPr="00AA4C42">
        <w:rPr>
          <w:rFonts w:ascii="Arial" w:hAnsi="Arial" w:cs="Arial"/>
          <w:sz w:val="24"/>
          <w:szCs w:val="24"/>
        </w:rPr>
        <w:t xml:space="preserve"> </w:t>
      </w:r>
      <w:r w:rsidR="00AA4C42">
        <w:rPr>
          <w:rFonts w:ascii="Arial" w:hAnsi="Arial" w:cs="Arial"/>
          <w:spacing w:val="-3"/>
          <w:sz w:val="24"/>
          <w:szCs w:val="24"/>
        </w:rPr>
        <w:t>December</w:t>
      </w:r>
      <w:r w:rsidR="00AA4C42" w:rsidRPr="00AA4C42">
        <w:rPr>
          <w:rFonts w:ascii="Arial" w:hAnsi="Arial" w:cs="Arial"/>
          <w:spacing w:val="-3"/>
          <w:sz w:val="24"/>
          <w:szCs w:val="24"/>
        </w:rPr>
        <w:t>, 20</w:t>
      </w:r>
      <w:r w:rsidR="00B651CC">
        <w:rPr>
          <w:rFonts w:ascii="Arial" w:hAnsi="Arial" w:cs="Arial"/>
          <w:spacing w:val="-3"/>
          <w:sz w:val="24"/>
          <w:szCs w:val="24"/>
        </w:rPr>
        <w:t>24</w:t>
      </w:r>
      <w:r w:rsidR="00AA4C42" w:rsidRPr="00AA4C42">
        <w:rPr>
          <w:rFonts w:ascii="Arial" w:hAnsi="Arial" w:cs="Arial"/>
          <w:spacing w:val="-3"/>
          <w:sz w:val="24"/>
          <w:szCs w:val="24"/>
        </w:rPr>
        <w:t xml:space="preserve">. </w:t>
      </w:r>
    </w:p>
    <w:p w14:paraId="7E243013" w14:textId="77777777" w:rsidR="00AA4C42" w:rsidRPr="00AA4C42" w:rsidRDefault="00AA4C42" w:rsidP="00AA4C42">
      <w:pPr>
        <w:ind w:left="5760"/>
        <w:rPr>
          <w:rFonts w:ascii="Arial" w:hAnsi="Arial" w:cs="Arial"/>
          <w:sz w:val="24"/>
          <w:szCs w:val="24"/>
        </w:rPr>
      </w:pPr>
      <w:r w:rsidRPr="00AA4C42">
        <w:rPr>
          <w:rFonts w:ascii="Arial" w:hAnsi="Arial" w:cs="Arial"/>
          <w:sz w:val="24"/>
          <w:szCs w:val="24"/>
        </w:rPr>
        <w:t>__________________________</w:t>
      </w:r>
    </w:p>
    <w:p w14:paraId="4D554F79" w14:textId="77777777" w:rsidR="00AA4C42" w:rsidRPr="00AA4C42" w:rsidRDefault="00AA4C42" w:rsidP="00AA4C42">
      <w:pPr>
        <w:ind w:left="5760"/>
        <w:rPr>
          <w:rFonts w:ascii="Arial" w:hAnsi="Arial" w:cs="Arial"/>
          <w:sz w:val="24"/>
          <w:szCs w:val="24"/>
        </w:rPr>
      </w:pPr>
      <w:r w:rsidRPr="00AA4C42">
        <w:rPr>
          <w:rFonts w:ascii="Arial" w:hAnsi="Arial" w:cs="Arial"/>
          <w:sz w:val="24"/>
          <w:szCs w:val="24"/>
        </w:rPr>
        <w:t xml:space="preserve">Kenneth </w:t>
      </w:r>
      <w:proofErr w:type="spellStart"/>
      <w:r w:rsidRPr="00AA4C42">
        <w:rPr>
          <w:rFonts w:ascii="Arial" w:hAnsi="Arial" w:cs="Arial"/>
          <w:sz w:val="24"/>
          <w:szCs w:val="24"/>
        </w:rPr>
        <w:t>Schneier</w:t>
      </w:r>
      <w:proofErr w:type="spellEnd"/>
      <w:r w:rsidRPr="00AA4C42">
        <w:rPr>
          <w:rFonts w:ascii="Arial" w:hAnsi="Arial" w:cs="Arial"/>
          <w:sz w:val="24"/>
          <w:szCs w:val="24"/>
        </w:rPr>
        <w:t>, Mayor</w:t>
      </w:r>
    </w:p>
    <w:p w14:paraId="5CD6B77C" w14:textId="77777777" w:rsidR="00AA4C42" w:rsidRPr="00AA4C42" w:rsidRDefault="00AA4C42" w:rsidP="00AA4C42">
      <w:pPr>
        <w:spacing w:after="360"/>
        <w:rPr>
          <w:rFonts w:ascii="Arial" w:hAnsi="Arial" w:cs="Arial"/>
          <w:sz w:val="24"/>
          <w:szCs w:val="24"/>
        </w:rPr>
      </w:pPr>
      <w:r w:rsidRPr="00AA4C42">
        <w:rPr>
          <w:rFonts w:ascii="Arial" w:hAnsi="Arial" w:cs="Arial"/>
          <w:sz w:val="24"/>
          <w:szCs w:val="24"/>
        </w:rPr>
        <w:t>ATTEST:</w:t>
      </w:r>
    </w:p>
    <w:p w14:paraId="344A0AC8" w14:textId="77777777" w:rsidR="00AA4C42" w:rsidRPr="00AA4C42" w:rsidRDefault="00AA4C42" w:rsidP="00AA4C42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AA4C42">
        <w:rPr>
          <w:rFonts w:ascii="Arial" w:hAnsi="Arial" w:cs="Arial"/>
          <w:sz w:val="24"/>
          <w:szCs w:val="24"/>
        </w:rPr>
        <w:t>________________________</w:t>
      </w:r>
    </w:p>
    <w:p w14:paraId="178C625E" w14:textId="77777777" w:rsidR="00AA4C42" w:rsidRPr="00AA4C42" w:rsidRDefault="00AA4C42" w:rsidP="00D022E3">
      <w:pPr>
        <w:spacing w:after="600"/>
        <w:ind w:left="-720" w:firstLine="720"/>
        <w:rPr>
          <w:rFonts w:ascii="Arial" w:hAnsi="Arial" w:cs="Arial"/>
          <w:sz w:val="24"/>
          <w:szCs w:val="24"/>
        </w:rPr>
      </w:pPr>
      <w:r w:rsidRPr="00AA4C42">
        <w:rPr>
          <w:rFonts w:ascii="Arial" w:hAnsi="Arial" w:cs="Arial"/>
          <w:sz w:val="24"/>
          <w:szCs w:val="24"/>
        </w:rPr>
        <w:t>Trish Shinkle, Town Clerk</w:t>
      </w:r>
    </w:p>
    <w:p w14:paraId="7FA65D1A" w14:textId="77777777" w:rsidR="0005082C" w:rsidRPr="008C4258" w:rsidRDefault="00684ED3" w:rsidP="0005082C">
      <w:pPr>
        <w:tabs>
          <w:tab w:val="center" w:pos="9270"/>
        </w:tabs>
        <w:ind w:right="-29"/>
        <w:rPr>
          <w:rFonts w:ascii="Arial" w:hAnsi="Arial" w:cs="Arial"/>
          <w:sz w:val="24"/>
          <w:szCs w:val="24"/>
        </w:rPr>
      </w:pPr>
      <w:r w:rsidRPr="008C4258">
        <w:rPr>
          <w:rFonts w:ascii="Arial" w:hAnsi="Arial" w:cs="Arial"/>
          <w:sz w:val="24"/>
          <w:szCs w:val="24"/>
        </w:rPr>
        <w:t>Attachment:</w:t>
      </w:r>
    </w:p>
    <w:p w14:paraId="2C4EAE0D" w14:textId="77777777" w:rsidR="00F63369" w:rsidRPr="008C4258" w:rsidRDefault="00F63369" w:rsidP="00F63369">
      <w:pPr>
        <w:tabs>
          <w:tab w:val="center" w:pos="9270"/>
        </w:tabs>
        <w:ind w:right="-29"/>
        <w:rPr>
          <w:rFonts w:ascii="Arial" w:hAnsi="Arial" w:cs="Arial"/>
          <w:color w:val="3F3F3F"/>
          <w:spacing w:val="4"/>
          <w:sz w:val="24"/>
          <w:szCs w:val="24"/>
        </w:rPr>
      </w:pPr>
      <w:r w:rsidRPr="008C4258">
        <w:rPr>
          <w:rFonts w:ascii="Arial" w:hAnsi="Arial" w:cs="Arial"/>
          <w:color w:val="3F3F3F"/>
          <w:spacing w:val="4"/>
          <w:sz w:val="24"/>
          <w:szCs w:val="24"/>
        </w:rPr>
        <w:t xml:space="preserve">Exhibit “A”:  </w:t>
      </w:r>
      <w:r w:rsidR="00E33AD7">
        <w:rPr>
          <w:rFonts w:ascii="Arial" w:hAnsi="Arial" w:cs="Arial"/>
          <w:color w:val="3F3F3F"/>
          <w:spacing w:val="4"/>
          <w:sz w:val="24"/>
          <w:szCs w:val="24"/>
        </w:rPr>
        <w:t>Open Purchase Order Listing</w:t>
      </w:r>
    </w:p>
    <w:p w14:paraId="6177E916" w14:textId="77777777" w:rsidR="008F28F5" w:rsidRDefault="008F28F5">
      <w:pPr>
        <w:rPr>
          <w:rFonts w:ascii="Arial" w:hAnsi="Arial" w:cs="Arial"/>
          <w:color w:val="3F3F3F"/>
          <w:spacing w:val="4"/>
          <w:sz w:val="24"/>
          <w:szCs w:val="24"/>
        </w:rPr>
        <w:sectPr w:rsidR="008F28F5" w:rsidSect="00370CEF">
          <w:footerReference w:type="default" r:id="rId8"/>
          <w:pgSz w:w="12240" w:h="15840"/>
          <w:pgMar w:top="1296" w:right="1296" w:bottom="720" w:left="1440" w:header="720" w:footer="720" w:gutter="0"/>
          <w:pgNumType w:start="1"/>
          <w:cols w:space="720"/>
          <w:docGrid w:linePitch="299"/>
        </w:sectPr>
      </w:pPr>
    </w:p>
    <w:p w14:paraId="5035CBF4" w14:textId="77777777" w:rsidR="00F63369" w:rsidRDefault="008B5238" w:rsidP="008B5238">
      <w:pPr>
        <w:tabs>
          <w:tab w:val="left" w:pos="180"/>
        </w:tabs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8D70E6">
        <w:rPr>
          <w:rFonts w:ascii="Arial" w:hAnsi="Arial" w:cs="Arial"/>
          <w:b/>
          <w:spacing w:val="4"/>
          <w:sz w:val="20"/>
          <w:szCs w:val="20"/>
        </w:rPr>
        <w:lastRenderedPageBreak/>
        <w:t>Exhibit A</w:t>
      </w:r>
      <w:r w:rsidR="001A795F">
        <w:rPr>
          <w:rFonts w:ascii="Arial" w:hAnsi="Arial" w:cs="Arial"/>
          <w:b/>
          <w:spacing w:val="4"/>
          <w:sz w:val="20"/>
          <w:szCs w:val="20"/>
        </w:rPr>
        <w:t>- Open Purchase Order Listing</w:t>
      </w:r>
    </w:p>
    <w:p w14:paraId="3ADE3D1D" w14:textId="77777777" w:rsidR="008B5238" w:rsidRPr="0033252A" w:rsidRDefault="001B3664" w:rsidP="001B3664">
      <w:pPr>
        <w:pStyle w:val="Caption"/>
      </w:pPr>
      <w:r w:rsidRPr="001B3664">
        <w:t>General Fund</w:t>
      </w:r>
    </w:p>
    <w:tbl>
      <w:tblPr>
        <w:tblStyle w:val="TableGrid"/>
        <w:tblW w:w="14550" w:type="dxa"/>
        <w:tblLook w:val="06A0" w:firstRow="1" w:lastRow="0" w:firstColumn="1" w:lastColumn="0" w:noHBand="1" w:noVBand="1"/>
      </w:tblPr>
      <w:tblGrid>
        <w:gridCol w:w="1615"/>
        <w:gridCol w:w="1843"/>
        <w:gridCol w:w="2837"/>
        <w:gridCol w:w="3330"/>
        <w:gridCol w:w="3596"/>
        <w:gridCol w:w="1329"/>
      </w:tblGrid>
      <w:tr w:rsidR="009818EE" w:rsidRPr="00220CC9" w14:paraId="06225AB9" w14:textId="77777777" w:rsidTr="00DD21EF">
        <w:tc>
          <w:tcPr>
            <w:tcW w:w="1615" w:type="dxa"/>
          </w:tcPr>
          <w:p w14:paraId="7ADB4378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83011468"/>
            <w:r w:rsidRPr="00220CC9">
              <w:rPr>
                <w:rFonts w:ascii="Arial" w:hAnsi="Arial" w:cs="Arial"/>
                <w:b/>
                <w:sz w:val="20"/>
                <w:szCs w:val="20"/>
              </w:rPr>
              <w:t>PO#</w:t>
            </w:r>
          </w:p>
        </w:tc>
        <w:tc>
          <w:tcPr>
            <w:tcW w:w="1843" w:type="dxa"/>
          </w:tcPr>
          <w:p w14:paraId="48B84CCD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2837" w:type="dxa"/>
          </w:tcPr>
          <w:p w14:paraId="61673833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Account</w:t>
            </w:r>
          </w:p>
        </w:tc>
        <w:tc>
          <w:tcPr>
            <w:tcW w:w="3330" w:type="dxa"/>
          </w:tcPr>
          <w:p w14:paraId="4FE3F3AA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Vendor</w:t>
            </w:r>
          </w:p>
        </w:tc>
        <w:tc>
          <w:tcPr>
            <w:tcW w:w="3596" w:type="dxa"/>
          </w:tcPr>
          <w:p w14:paraId="77079340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329" w:type="dxa"/>
          </w:tcPr>
          <w:p w14:paraId="78A8FDED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Increase</w:t>
            </w:r>
          </w:p>
        </w:tc>
      </w:tr>
      <w:tr w:rsidR="009818EE" w:rsidRPr="00220CC9" w14:paraId="4724D1AF" w14:textId="77777777" w:rsidTr="00DD21EF">
        <w:tc>
          <w:tcPr>
            <w:tcW w:w="1615" w:type="dxa"/>
          </w:tcPr>
          <w:p w14:paraId="6EFF14CA" w14:textId="77BB41A0" w:rsidR="00B651CC" w:rsidRPr="00220CC9" w:rsidRDefault="00B651CC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24-01564</w:t>
            </w:r>
          </w:p>
        </w:tc>
        <w:tc>
          <w:tcPr>
            <w:tcW w:w="1843" w:type="dxa"/>
          </w:tcPr>
          <w:p w14:paraId="4ACD8251" w14:textId="555F0385" w:rsidR="009818EE" w:rsidRPr="00220CC9" w:rsidRDefault="00B651CC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2837" w:type="dxa"/>
          </w:tcPr>
          <w:p w14:paraId="490D3DDC" w14:textId="15B0F4C3" w:rsidR="009818EE" w:rsidRPr="00220CC9" w:rsidRDefault="00B651CC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001-10-14-531.3104</w:t>
            </w:r>
          </w:p>
        </w:tc>
        <w:tc>
          <w:tcPr>
            <w:tcW w:w="3330" w:type="dxa"/>
          </w:tcPr>
          <w:p w14:paraId="1C0AF1FF" w14:textId="1111F16E" w:rsidR="009818EE" w:rsidRPr="00220CC9" w:rsidRDefault="00B651CC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Sheina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Runions</w:t>
            </w:r>
            <w:proofErr w:type="spellEnd"/>
          </w:p>
        </w:tc>
        <w:tc>
          <w:tcPr>
            <w:tcW w:w="3596" w:type="dxa"/>
          </w:tcPr>
          <w:p w14:paraId="6AF28BA4" w14:textId="33A6211F" w:rsidR="009818EE" w:rsidRPr="00220CC9" w:rsidRDefault="00B651CC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Consulting Services</w:t>
            </w:r>
          </w:p>
        </w:tc>
        <w:tc>
          <w:tcPr>
            <w:tcW w:w="1329" w:type="dxa"/>
          </w:tcPr>
          <w:p w14:paraId="75E401C5" w14:textId="70E15645" w:rsidR="009818EE" w:rsidRPr="00220CC9" w:rsidRDefault="00B651CC" w:rsidP="00220CC9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$34,739</w:t>
            </w:r>
            <w:r w:rsidR="00F475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A1D90" w:rsidRPr="00220CC9" w14:paraId="5A62368B" w14:textId="77777777" w:rsidTr="00DD21EF">
        <w:tc>
          <w:tcPr>
            <w:tcW w:w="1615" w:type="dxa"/>
          </w:tcPr>
          <w:p w14:paraId="3C7A8FDB" w14:textId="5B643795" w:rsidR="00BA1D90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24-01448</w:t>
            </w:r>
          </w:p>
        </w:tc>
        <w:tc>
          <w:tcPr>
            <w:tcW w:w="1843" w:type="dxa"/>
          </w:tcPr>
          <w:p w14:paraId="44EDAA3C" w14:textId="1AD7C6F0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I.T.</w:t>
            </w:r>
          </w:p>
        </w:tc>
        <w:tc>
          <w:tcPr>
            <w:tcW w:w="2837" w:type="dxa"/>
          </w:tcPr>
          <w:p w14:paraId="6CA8AC4A" w14:textId="3116C287" w:rsidR="00BA1D90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001-10-15-531.3104</w:t>
            </w:r>
          </w:p>
        </w:tc>
        <w:tc>
          <w:tcPr>
            <w:tcW w:w="3330" w:type="dxa"/>
          </w:tcPr>
          <w:p w14:paraId="1DE693B0" w14:textId="6CA2DB47" w:rsidR="00BA1D90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Sentinel Technologies</w:t>
            </w:r>
          </w:p>
        </w:tc>
        <w:tc>
          <w:tcPr>
            <w:tcW w:w="3596" w:type="dxa"/>
          </w:tcPr>
          <w:p w14:paraId="31BC83B5" w14:textId="0AE33358" w:rsidR="00BA1D90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365 Agreement</w:t>
            </w:r>
          </w:p>
        </w:tc>
        <w:tc>
          <w:tcPr>
            <w:tcW w:w="1329" w:type="dxa"/>
          </w:tcPr>
          <w:p w14:paraId="28157625" w14:textId="08F38313" w:rsidR="00BA1D90" w:rsidRDefault="00BA1D90" w:rsidP="00BA1D90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475BF">
              <w:rPr>
                <w:rFonts w:ascii="Arial" w:hAnsi="Arial" w:cs="Arial"/>
                <w:sz w:val="20"/>
                <w:szCs w:val="20"/>
              </w:rPr>
              <w:t>3,129.19</w:t>
            </w:r>
          </w:p>
        </w:tc>
      </w:tr>
      <w:tr w:rsidR="00BA1D90" w:rsidRPr="00220CC9" w14:paraId="22905041" w14:textId="77777777" w:rsidTr="00DD21EF">
        <w:tc>
          <w:tcPr>
            <w:tcW w:w="1615" w:type="dxa"/>
          </w:tcPr>
          <w:p w14:paraId="6A8D0ECC" w14:textId="60B7D076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24-01566</w:t>
            </w:r>
          </w:p>
        </w:tc>
        <w:tc>
          <w:tcPr>
            <w:tcW w:w="1843" w:type="dxa"/>
          </w:tcPr>
          <w:p w14:paraId="407D9B59" w14:textId="77777777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 w:rsidRPr="00220CC9">
              <w:rPr>
                <w:rFonts w:ascii="Arial" w:hAnsi="Arial" w:cs="Arial"/>
                <w:sz w:val="20"/>
                <w:szCs w:val="20"/>
              </w:rPr>
              <w:t xml:space="preserve">I.T. </w:t>
            </w:r>
          </w:p>
        </w:tc>
        <w:tc>
          <w:tcPr>
            <w:tcW w:w="2837" w:type="dxa"/>
          </w:tcPr>
          <w:p w14:paraId="2DBD8D1C" w14:textId="2FA03279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001-10-15-552.5212</w:t>
            </w:r>
          </w:p>
        </w:tc>
        <w:tc>
          <w:tcPr>
            <w:tcW w:w="3330" w:type="dxa"/>
          </w:tcPr>
          <w:p w14:paraId="5BDB349A" w14:textId="77777777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Sentinel Technologies</w:t>
            </w:r>
          </w:p>
        </w:tc>
        <w:tc>
          <w:tcPr>
            <w:tcW w:w="3596" w:type="dxa"/>
          </w:tcPr>
          <w:p w14:paraId="037DD217" w14:textId="2C308F24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365 Agreement</w:t>
            </w:r>
          </w:p>
        </w:tc>
        <w:tc>
          <w:tcPr>
            <w:tcW w:w="1329" w:type="dxa"/>
          </w:tcPr>
          <w:p w14:paraId="0CF15D2D" w14:textId="7DB85828" w:rsidR="00BA1D90" w:rsidRPr="00220CC9" w:rsidRDefault="00B64325" w:rsidP="00BA1D90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A1D90">
              <w:rPr>
                <w:rFonts w:ascii="Arial" w:hAnsi="Arial" w:cs="Arial"/>
                <w:sz w:val="20"/>
                <w:szCs w:val="20"/>
              </w:rPr>
              <w:t>50,</w:t>
            </w:r>
            <w:r w:rsidR="00F475BF">
              <w:rPr>
                <w:rFonts w:ascii="Arial" w:hAnsi="Arial" w:cs="Arial"/>
                <w:sz w:val="20"/>
                <w:szCs w:val="20"/>
              </w:rPr>
              <w:t>208.72</w:t>
            </w:r>
          </w:p>
        </w:tc>
      </w:tr>
      <w:tr w:rsidR="00BA1D90" w:rsidRPr="00220CC9" w14:paraId="41EF4DB9" w14:textId="77777777" w:rsidTr="00DD21EF">
        <w:tc>
          <w:tcPr>
            <w:tcW w:w="1615" w:type="dxa"/>
          </w:tcPr>
          <w:p w14:paraId="15639D57" w14:textId="0537909B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24-01532</w:t>
            </w:r>
          </w:p>
        </w:tc>
        <w:tc>
          <w:tcPr>
            <w:tcW w:w="1843" w:type="dxa"/>
          </w:tcPr>
          <w:p w14:paraId="2997D046" w14:textId="42C5893C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Planning/Zoning</w:t>
            </w:r>
          </w:p>
        </w:tc>
        <w:tc>
          <w:tcPr>
            <w:tcW w:w="2837" w:type="dxa"/>
          </w:tcPr>
          <w:p w14:paraId="401DD3B6" w14:textId="42023992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001-10-25-531.3104</w:t>
            </w:r>
          </w:p>
        </w:tc>
        <w:tc>
          <w:tcPr>
            <w:tcW w:w="3330" w:type="dxa"/>
          </w:tcPr>
          <w:p w14:paraId="534FD57E" w14:textId="595C7803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Raftelis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Financial Consultants</w:t>
            </w:r>
          </w:p>
        </w:tc>
        <w:tc>
          <w:tcPr>
            <w:tcW w:w="3596" w:type="dxa"/>
          </w:tcPr>
          <w:p w14:paraId="38BE1D96" w14:textId="11950E45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 Acquisition Fee Study</w:t>
            </w:r>
          </w:p>
        </w:tc>
        <w:tc>
          <w:tcPr>
            <w:tcW w:w="1329" w:type="dxa"/>
          </w:tcPr>
          <w:p w14:paraId="7081E306" w14:textId="7898E204" w:rsidR="00BA1D90" w:rsidRPr="00220CC9" w:rsidRDefault="00BA1D90" w:rsidP="00BA1D90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$31,481</w:t>
            </w:r>
            <w:r w:rsidR="00F475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A1D90" w:rsidRPr="00220CC9" w14:paraId="31C447C6" w14:textId="77777777" w:rsidTr="00DD21EF">
        <w:tc>
          <w:tcPr>
            <w:tcW w:w="1615" w:type="dxa"/>
          </w:tcPr>
          <w:p w14:paraId="14858575" w14:textId="22BAA79E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24-01565</w:t>
            </w:r>
          </w:p>
        </w:tc>
        <w:tc>
          <w:tcPr>
            <w:tcW w:w="1843" w:type="dxa"/>
          </w:tcPr>
          <w:p w14:paraId="615D8569" w14:textId="2BD7B9E0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Police</w:t>
            </w:r>
          </w:p>
        </w:tc>
        <w:tc>
          <w:tcPr>
            <w:tcW w:w="2837" w:type="dxa"/>
          </w:tcPr>
          <w:p w14:paraId="5BD3F7EA" w14:textId="717D736B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001-20-19-564.401-PDCARS</w:t>
            </w:r>
          </w:p>
        </w:tc>
        <w:tc>
          <w:tcPr>
            <w:tcW w:w="3330" w:type="dxa"/>
          </w:tcPr>
          <w:p w14:paraId="6DDAC5FD" w14:textId="00F5DA44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Motorola Solutions</w:t>
            </w:r>
          </w:p>
        </w:tc>
        <w:tc>
          <w:tcPr>
            <w:tcW w:w="3596" w:type="dxa"/>
          </w:tcPr>
          <w:p w14:paraId="7CEA7005" w14:textId="61CF4703" w:rsidR="00BA1D90" w:rsidRPr="00220CC9" w:rsidRDefault="00BA1D90" w:rsidP="00BA1D90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Police radios</w:t>
            </w:r>
          </w:p>
        </w:tc>
        <w:tc>
          <w:tcPr>
            <w:tcW w:w="1329" w:type="dxa"/>
          </w:tcPr>
          <w:p w14:paraId="48D86C6C" w14:textId="283CC4E4" w:rsidR="00BA1D90" w:rsidRPr="00220CC9" w:rsidRDefault="00BA1D90" w:rsidP="00BA1D90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$15,259</w:t>
            </w:r>
            <w:r w:rsidR="00F475BF">
              <w:rPr>
                <w:rFonts w:ascii="Arial" w:hAnsi="Arial" w:cs="Arial"/>
                <w:sz w:val="20"/>
                <w:szCs w:val="20"/>
              </w:rPr>
              <w:t>.27</w:t>
            </w:r>
          </w:p>
        </w:tc>
      </w:tr>
      <w:tr w:rsidR="00DD21EF" w:rsidRPr="00220CC9" w14:paraId="62BC6912" w14:textId="77777777" w:rsidTr="00DD21EF">
        <w:tc>
          <w:tcPr>
            <w:tcW w:w="1615" w:type="dxa"/>
          </w:tcPr>
          <w:p w14:paraId="2ABA5DB9" w14:textId="37486BDB" w:rsidR="00DD21EF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24-01543</w:t>
            </w:r>
          </w:p>
        </w:tc>
        <w:tc>
          <w:tcPr>
            <w:tcW w:w="1843" w:type="dxa"/>
          </w:tcPr>
          <w:p w14:paraId="4AAA4352" w14:textId="4A596911" w:rsidR="00DD21EF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2837" w:type="dxa"/>
          </w:tcPr>
          <w:p w14:paraId="00E574B7" w14:textId="37B7F2F4" w:rsidR="00DD21EF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001-20-20-552.5206</w:t>
            </w:r>
          </w:p>
        </w:tc>
        <w:tc>
          <w:tcPr>
            <w:tcW w:w="3330" w:type="dxa"/>
          </w:tcPr>
          <w:p w14:paraId="7DBB2E60" w14:textId="4F1ACC99" w:rsidR="00DD21EF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Stryker EMS</w:t>
            </w:r>
          </w:p>
        </w:tc>
        <w:tc>
          <w:tcPr>
            <w:tcW w:w="3596" w:type="dxa"/>
          </w:tcPr>
          <w:p w14:paraId="10EF04ED" w14:textId="5DB01DA8" w:rsidR="00DD21EF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Lucas Device</w:t>
            </w:r>
          </w:p>
        </w:tc>
        <w:tc>
          <w:tcPr>
            <w:tcW w:w="1329" w:type="dxa"/>
          </w:tcPr>
          <w:p w14:paraId="3C9CB444" w14:textId="32B9ACFF" w:rsidR="00DD21EF" w:rsidRDefault="00DD21EF" w:rsidP="00DD21EF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475BF">
              <w:rPr>
                <w:rFonts w:ascii="Arial" w:hAnsi="Arial" w:cs="Arial"/>
                <w:sz w:val="20"/>
                <w:szCs w:val="20"/>
              </w:rPr>
              <w:t>714.60</w:t>
            </w:r>
          </w:p>
        </w:tc>
      </w:tr>
      <w:tr w:rsidR="00DD21EF" w:rsidRPr="00220CC9" w14:paraId="7CC2906F" w14:textId="77777777" w:rsidTr="00DD21EF">
        <w:tc>
          <w:tcPr>
            <w:tcW w:w="1615" w:type="dxa"/>
          </w:tcPr>
          <w:p w14:paraId="11AF47D1" w14:textId="5935B7B9" w:rsidR="00DD21EF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24-01543</w:t>
            </w:r>
          </w:p>
        </w:tc>
        <w:tc>
          <w:tcPr>
            <w:tcW w:w="1843" w:type="dxa"/>
          </w:tcPr>
          <w:p w14:paraId="0C62E2C3" w14:textId="137DC0E1" w:rsidR="00DD21EF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2837" w:type="dxa"/>
          </w:tcPr>
          <w:p w14:paraId="48A21168" w14:textId="583DBE9F" w:rsidR="00DD21EF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001-20-20-555.5501</w:t>
            </w:r>
          </w:p>
        </w:tc>
        <w:tc>
          <w:tcPr>
            <w:tcW w:w="3330" w:type="dxa"/>
          </w:tcPr>
          <w:p w14:paraId="0C828FF6" w14:textId="5175B021" w:rsidR="00DD21EF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Stryker EMS</w:t>
            </w:r>
          </w:p>
        </w:tc>
        <w:tc>
          <w:tcPr>
            <w:tcW w:w="3596" w:type="dxa"/>
          </w:tcPr>
          <w:p w14:paraId="07D9874B" w14:textId="433B2A49" w:rsidR="00DD21EF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Lucas Device</w:t>
            </w:r>
          </w:p>
        </w:tc>
        <w:tc>
          <w:tcPr>
            <w:tcW w:w="1329" w:type="dxa"/>
          </w:tcPr>
          <w:p w14:paraId="3F280131" w14:textId="72225F4E" w:rsidR="00DD21EF" w:rsidRDefault="00DD21EF" w:rsidP="00DD21EF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01292">
              <w:rPr>
                <w:rFonts w:ascii="Arial" w:hAnsi="Arial" w:cs="Arial"/>
                <w:sz w:val="20"/>
                <w:szCs w:val="20"/>
              </w:rPr>
              <w:t>403.80</w:t>
            </w:r>
          </w:p>
        </w:tc>
      </w:tr>
      <w:tr w:rsidR="00DD21EF" w:rsidRPr="00220CC9" w14:paraId="5ECE3564" w14:textId="77777777" w:rsidTr="00DD21EF">
        <w:tc>
          <w:tcPr>
            <w:tcW w:w="1615" w:type="dxa"/>
          </w:tcPr>
          <w:p w14:paraId="15B9DE4D" w14:textId="77777777" w:rsidR="00DD21EF" w:rsidRPr="00220CC9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Total General Fund</w:t>
            </w:r>
          </w:p>
        </w:tc>
        <w:tc>
          <w:tcPr>
            <w:tcW w:w="1843" w:type="dxa"/>
          </w:tcPr>
          <w:p w14:paraId="1691EF71" w14:textId="77777777" w:rsidR="00DD21EF" w:rsidRPr="00220CC9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</w:tcPr>
          <w:p w14:paraId="779B6FC1" w14:textId="77777777" w:rsidR="00DD21EF" w:rsidRPr="00220CC9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11B37AD" w14:textId="77777777" w:rsidR="00DD21EF" w:rsidRPr="00220CC9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dxa"/>
          </w:tcPr>
          <w:p w14:paraId="2C33A55E" w14:textId="77777777" w:rsidR="00DD21EF" w:rsidRPr="00220CC9" w:rsidRDefault="00DD21EF" w:rsidP="00DD21EF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</w:tcPr>
          <w:p w14:paraId="545BBF7E" w14:textId="471B8279" w:rsidR="00DD21EF" w:rsidRPr="00220CC9" w:rsidRDefault="00DD21EF" w:rsidP="00DD21EF">
            <w:pPr>
              <w:tabs>
                <w:tab w:val="right" w:pos="129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0129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97702"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20129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97702">
              <w:rPr>
                <w:rFonts w:ascii="Arial" w:hAnsi="Arial" w:cs="Arial"/>
                <w:b/>
                <w:sz w:val="20"/>
                <w:szCs w:val="20"/>
              </w:rPr>
              <w:t>935</w:t>
            </w:r>
            <w:r w:rsidR="0020129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97702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</w:tr>
      <w:bookmarkEnd w:id="1"/>
    </w:tbl>
    <w:p w14:paraId="27E31765" w14:textId="43FAEF67" w:rsidR="009818EE" w:rsidRDefault="009818EE" w:rsidP="00220CC9">
      <w:pPr>
        <w:tabs>
          <w:tab w:val="right" w:pos="12960"/>
        </w:tabs>
        <w:rPr>
          <w:rFonts w:ascii="Arial" w:hAnsi="Arial" w:cs="Arial"/>
          <w:sz w:val="20"/>
          <w:szCs w:val="20"/>
        </w:rPr>
      </w:pPr>
    </w:p>
    <w:p w14:paraId="4E053DE8" w14:textId="00E0A968" w:rsidR="009818EE" w:rsidRPr="00220CC9" w:rsidRDefault="001B3664" w:rsidP="00D122D9">
      <w:pPr>
        <w:pStyle w:val="Caption"/>
        <w:spacing w:before="0"/>
      </w:pPr>
      <w:r w:rsidRPr="00220CC9">
        <w:t>Water and Wastewater Fund</w:t>
      </w:r>
    </w:p>
    <w:tbl>
      <w:tblPr>
        <w:tblStyle w:val="TableGrid"/>
        <w:tblW w:w="14554" w:type="dxa"/>
        <w:tblLook w:val="06A0" w:firstRow="1" w:lastRow="0" w:firstColumn="1" w:lastColumn="0" w:noHBand="1" w:noVBand="1"/>
      </w:tblPr>
      <w:tblGrid>
        <w:gridCol w:w="1615"/>
        <w:gridCol w:w="1843"/>
        <w:gridCol w:w="2837"/>
        <w:gridCol w:w="3330"/>
        <w:gridCol w:w="3600"/>
        <w:gridCol w:w="1329"/>
      </w:tblGrid>
      <w:tr w:rsidR="009818EE" w:rsidRPr="00220CC9" w14:paraId="2B724FDD" w14:textId="77777777" w:rsidTr="0069600C">
        <w:tc>
          <w:tcPr>
            <w:tcW w:w="1615" w:type="dxa"/>
          </w:tcPr>
          <w:p w14:paraId="3A24BA4F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PO#</w:t>
            </w:r>
          </w:p>
        </w:tc>
        <w:tc>
          <w:tcPr>
            <w:tcW w:w="1843" w:type="dxa"/>
          </w:tcPr>
          <w:p w14:paraId="2E0C380D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2837" w:type="dxa"/>
          </w:tcPr>
          <w:p w14:paraId="25CF0BEA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Account</w:t>
            </w:r>
          </w:p>
        </w:tc>
        <w:tc>
          <w:tcPr>
            <w:tcW w:w="3330" w:type="dxa"/>
          </w:tcPr>
          <w:p w14:paraId="1308C489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Vendor</w:t>
            </w:r>
          </w:p>
        </w:tc>
        <w:tc>
          <w:tcPr>
            <w:tcW w:w="3600" w:type="dxa"/>
          </w:tcPr>
          <w:p w14:paraId="52687BE8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329" w:type="dxa"/>
          </w:tcPr>
          <w:p w14:paraId="0D665FB5" w14:textId="77777777" w:rsidR="009818EE" w:rsidRPr="00220CC9" w:rsidRDefault="009818EE" w:rsidP="00220CC9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Increase</w:t>
            </w:r>
          </w:p>
        </w:tc>
      </w:tr>
      <w:tr w:rsidR="009818EE" w:rsidRPr="00220CC9" w14:paraId="57390AC8" w14:textId="77777777" w:rsidTr="00DF6450">
        <w:trPr>
          <w:trHeight w:hRule="exact" w:val="262"/>
        </w:trPr>
        <w:tc>
          <w:tcPr>
            <w:tcW w:w="1615" w:type="dxa"/>
          </w:tcPr>
          <w:p w14:paraId="5B6E9219" w14:textId="32646410" w:rsidR="009818EE" w:rsidRPr="00220CC9" w:rsidRDefault="008B5A86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24-01380</w:t>
            </w:r>
          </w:p>
        </w:tc>
        <w:tc>
          <w:tcPr>
            <w:tcW w:w="1843" w:type="dxa"/>
          </w:tcPr>
          <w:p w14:paraId="3BE7A77E" w14:textId="77777777" w:rsidR="009818EE" w:rsidRPr="00220CC9" w:rsidRDefault="00220CC9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2837" w:type="dxa"/>
          </w:tcPr>
          <w:p w14:paraId="41116185" w14:textId="76C64103" w:rsidR="009818EE" w:rsidRPr="00220CC9" w:rsidRDefault="008B5A86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401-30-52-531.3104</w:t>
            </w:r>
          </w:p>
        </w:tc>
        <w:tc>
          <w:tcPr>
            <w:tcW w:w="3330" w:type="dxa"/>
          </w:tcPr>
          <w:p w14:paraId="52D6EF80" w14:textId="7CF43B08" w:rsidR="009818EE" w:rsidRPr="00220CC9" w:rsidRDefault="00E723D7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Florida Fire &amp; Backflow</w:t>
            </w:r>
          </w:p>
        </w:tc>
        <w:tc>
          <w:tcPr>
            <w:tcW w:w="3600" w:type="dxa"/>
          </w:tcPr>
          <w:p w14:paraId="1AAEE695" w14:textId="764AB8A8" w:rsidR="009818EE" w:rsidRPr="00220CC9" w:rsidRDefault="008B5A86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Backflow Testing</w:t>
            </w:r>
          </w:p>
        </w:tc>
        <w:tc>
          <w:tcPr>
            <w:tcW w:w="1329" w:type="dxa"/>
          </w:tcPr>
          <w:p w14:paraId="42D096E1" w14:textId="20502D7E" w:rsidR="009818EE" w:rsidRPr="00220CC9" w:rsidRDefault="008B5A86" w:rsidP="00220CC9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</w:t>
            </w:r>
            <w:r w:rsidR="00DF6450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F645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20CC9" w:rsidRPr="00220CC9" w14:paraId="5781E577" w14:textId="77777777" w:rsidTr="0069600C">
        <w:tc>
          <w:tcPr>
            <w:tcW w:w="1615" w:type="dxa"/>
          </w:tcPr>
          <w:p w14:paraId="425F7AB7" w14:textId="6725E707" w:rsidR="00220CC9" w:rsidRDefault="008B5A86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24-01421</w:t>
            </w:r>
          </w:p>
        </w:tc>
        <w:tc>
          <w:tcPr>
            <w:tcW w:w="1843" w:type="dxa"/>
          </w:tcPr>
          <w:p w14:paraId="63F39313" w14:textId="51286D30" w:rsidR="00220CC9" w:rsidRDefault="008B5A86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2837" w:type="dxa"/>
          </w:tcPr>
          <w:p w14:paraId="125E1C84" w14:textId="15DAA8A9" w:rsidR="00220CC9" w:rsidRDefault="008B5A86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401-30-52-531.3104</w:t>
            </w:r>
          </w:p>
        </w:tc>
        <w:tc>
          <w:tcPr>
            <w:tcW w:w="3330" w:type="dxa"/>
          </w:tcPr>
          <w:p w14:paraId="3F78BAE9" w14:textId="1370AE13" w:rsidR="00220CC9" w:rsidRDefault="008B5A86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F Young</w:t>
            </w:r>
          </w:p>
        </w:tc>
        <w:tc>
          <w:tcPr>
            <w:tcW w:w="3600" w:type="dxa"/>
          </w:tcPr>
          <w:p w14:paraId="15A75703" w14:textId="6E1AE0F6" w:rsidR="00220CC9" w:rsidRDefault="008B5A86" w:rsidP="00220CC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 Services</w:t>
            </w:r>
          </w:p>
        </w:tc>
        <w:tc>
          <w:tcPr>
            <w:tcW w:w="1329" w:type="dxa"/>
          </w:tcPr>
          <w:p w14:paraId="4FC1C3D0" w14:textId="5EBCBEF8" w:rsidR="00220CC9" w:rsidRDefault="008B5A86" w:rsidP="00220CC9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$8,66</w:t>
            </w:r>
            <w:r w:rsidR="00DF6450">
              <w:rPr>
                <w:rFonts w:ascii="Arial" w:hAnsi="Arial" w:cs="Arial"/>
                <w:sz w:val="20"/>
                <w:szCs w:val="20"/>
              </w:rPr>
              <w:t>3.75</w:t>
            </w:r>
          </w:p>
        </w:tc>
      </w:tr>
      <w:tr w:rsidR="008B5A86" w:rsidRPr="00220CC9" w14:paraId="4AD016D4" w14:textId="77777777" w:rsidTr="0069600C">
        <w:tc>
          <w:tcPr>
            <w:tcW w:w="1615" w:type="dxa"/>
          </w:tcPr>
          <w:p w14:paraId="2D4CFD71" w14:textId="1F3FF434" w:rsidR="008B5A86" w:rsidRDefault="008B5A86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24-01463</w:t>
            </w:r>
          </w:p>
        </w:tc>
        <w:tc>
          <w:tcPr>
            <w:tcW w:w="1843" w:type="dxa"/>
          </w:tcPr>
          <w:p w14:paraId="7DA3B183" w14:textId="748C0147" w:rsidR="008B5A86" w:rsidRDefault="008B5A86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2837" w:type="dxa"/>
          </w:tcPr>
          <w:p w14:paraId="0BDDEA26" w14:textId="0E97D028" w:rsidR="008B5A86" w:rsidRDefault="008B5A86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401-30-52-531.3104</w:t>
            </w:r>
          </w:p>
        </w:tc>
        <w:tc>
          <w:tcPr>
            <w:tcW w:w="3330" w:type="dxa"/>
          </w:tcPr>
          <w:p w14:paraId="5B6C7B82" w14:textId="750005D1" w:rsidR="008B5A86" w:rsidRDefault="008B5A86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Florida Fire &amp; Backflow</w:t>
            </w:r>
          </w:p>
        </w:tc>
        <w:tc>
          <w:tcPr>
            <w:tcW w:w="3600" w:type="dxa"/>
          </w:tcPr>
          <w:p w14:paraId="6BCB23E8" w14:textId="57E41C9D" w:rsidR="008B5A86" w:rsidRDefault="008B5A86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Backflow Testing</w:t>
            </w:r>
          </w:p>
        </w:tc>
        <w:tc>
          <w:tcPr>
            <w:tcW w:w="1329" w:type="dxa"/>
          </w:tcPr>
          <w:p w14:paraId="6B2D7AE2" w14:textId="7ED42301" w:rsidR="008B5A86" w:rsidRDefault="008B5A86" w:rsidP="008B5A86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DF645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F6450"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</w:tr>
      <w:tr w:rsidR="008B5A86" w:rsidRPr="00220CC9" w14:paraId="5C10F8D8" w14:textId="77777777" w:rsidTr="0069600C">
        <w:tc>
          <w:tcPr>
            <w:tcW w:w="1615" w:type="dxa"/>
          </w:tcPr>
          <w:p w14:paraId="5841CE60" w14:textId="3C5DEE7A" w:rsidR="008B5A86" w:rsidRDefault="008B5A86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24-01562</w:t>
            </w:r>
          </w:p>
        </w:tc>
        <w:tc>
          <w:tcPr>
            <w:tcW w:w="1843" w:type="dxa"/>
          </w:tcPr>
          <w:p w14:paraId="6F972B5D" w14:textId="201C86D7" w:rsidR="008B5A86" w:rsidRDefault="008B5A86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2837" w:type="dxa"/>
          </w:tcPr>
          <w:p w14:paraId="15677D9B" w14:textId="02AD3A3B" w:rsidR="008B5A86" w:rsidRDefault="008B5A86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401-30-52-531.3104</w:t>
            </w:r>
          </w:p>
        </w:tc>
        <w:tc>
          <w:tcPr>
            <w:tcW w:w="3330" w:type="dxa"/>
          </w:tcPr>
          <w:p w14:paraId="3E4A6FA9" w14:textId="45CEBD3E" w:rsidR="008B5A86" w:rsidRDefault="008B5A86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Sweet Sparkman</w:t>
            </w:r>
          </w:p>
        </w:tc>
        <w:tc>
          <w:tcPr>
            <w:tcW w:w="3600" w:type="dxa"/>
          </w:tcPr>
          <w:p w14:paraId="48AA83C1" w14:textId="03965C99" w:rsidR="008B5A86" w:rsidRDefault="00E723D7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Feasibility for PW Building expansion</w:t>
            </w:r>
          </w:p>
        </w:tc>
        <w:tc>
          <w:tcPr>
            <w:tcW w:w="1329" w:type="dxa"/>
          </w:tcPr>
          <w:p w14:paraId="508D6964" w14:textId="2262BBA8" w:rsidR="008B5A86" w:rsidRDefault="00E723D7" w:rsidP="008B5A86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$13,160</w:t>
            </w:r>
            <w:r w:rsidR="00DF645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E723D7" w:rsidRPr="00220CC9" w14:paraId="1F1DABB3" w14:textId="77777777" w:rsidTr="0069600C">
        <w:tc>
          <w:tcPr>
            <w:tcW w:w="1615" w:type="dxa"/>
          </w:tcPr>
          <w:p w14:paraId="2CD6CBE4" w14:textId="49B09EA2" w:rsidR="00E723D7" w:rsidRDefault="00E723D7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24-01380</w:t>
            </w:r>
          </w:p>
        </w:tc>
        <w:tc>
          <w:tcPr>
            <w:tcW w:w="1843" w:type="dxa"/>
          </w:tcPr>
          <w:p w14:paraId="4758BB5A" w14:textId="6F8470F9" w:rsidR="00E723D7" w:rsidRDefault="00E723D7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2837" w:type="dxa"/>
          </w:tcPr>
          <w:p w14:paraId="32183726" w14:textId="2CD4A402" w:rsidR="00E723D7" w:rsidRDefault="00E723D7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401-30-52-546.4604</w:t>
            </w:r>
          </w:p>
        </w:tc>
        <w:tc>
          <w:tcPr>
            <w:tcW w:w="3330" w:type="dxa"/>
          </w:tcPr>
          <w:p w14:paraId="66088345" w14:textId="1DAA0989" w:rsidR="00E723D7" w:rsidRDefault="00E723D7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Florida Fire &amp; Backflow</w:t>
            </w:r>
          </w:p>
        </w:tc>
        <w:tc>
          <w:tcPr>
            <w:tcW w:w="3600" w:type="dxa"/>
          </w:tcPr>
          <w:p w14:paraId="6FA0DF6E" w14:textId="46C7AC93" w:rsidR="00E723D7" w:rsidRDefault="00E723D7" w:rsidP="008B5A86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Backflow Testing</w:t>
            </w:r>
          </w:p>
        </w:tc>
        <w:tc>
          <w:tcPr>
            <w:tcW w:w="1329" w:type="dxa"/>
          </w:tcPr>
          <w:p w14:paraId="09A87859" w14:textId="20002C33" w:rsidR="00E723D7" w:rsidRDefault="00E723D7" w:rsidP="008B5A86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$280</w:t>
            </w:r>
            <w:r w:rsidR="00DF645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E723D7" w:rsidRPr="00220CC9" w14:paraId="3787DAF8" w14:textId="77777777" w:rsidTr="0069600C">
        <w:tc>
          <w:tcPr>
            <w:tcW w:w="1615" w:type="dxa"/>
          </w:tcPr>
          <w:p w14:paraId="6D8BF8DE" w14:textId="42F1D262" w:rsidR="00E723D7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24-01463</w:t>
            </w:r>
          </w:p>
        </w:tc>
        <w:tc>
          <w:tcPr>
            <w:tcW w:w="1843" w:type="dxa"/>
          </w:tcPr>
          <w:p w14:paraId="2DD74600" w14:textId="356BDEA5" w:rsidR="00E723D7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2837" w:type="dxa"/>
          </w:tcPr>
          <w:p w14:paraId="36A53076" w14:textId="2028020F" w:rsidR="00E723D7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401-30-52-546.4604</w:t>
            </w:r>
          </w:p>
        </w:tc>
        <w:tc>
          <w:tcPr>
            <w:tcW w:w="3330" w:type="dxa"/>
          </w:tcPr>
          <w:p w14:paraId="7A40FD20" w14:textId="19F4CA9E" w:rsidR="00E723D7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Florida Fire &amp; Backflow</w:t>
            </w:r>
          </w:p>
        </w:tc>
        <w:tc>
          <w:tcPr>
            <w:tcW w:w="3600" w:type="dxa"/>
          </w:tcPr>
          <w:p w14:paraId="2A3BA1CC" w14:textId="309B29DF" w:rsidR="00E723D7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Backflow Testing</w:t>
            </w:r>
          </w:p>
        </w:tc>
        <w:tc>
          <w:tcPr>
            <w:tcW w:w="1329" w:type="dxa"/>
          </w:tcPr>
          <w:p w14:paraId="4CBADB9C" w14:textId="052C1CED" w:rsidR="00E723D7" w:rsidRDefault="00E723D7" w:rsidP="00E723D7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$1,750</w:t>
            </w:r>
            <w:r w:rsidR="00DF645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E723D7" w:rsidRPr="00220CC9" w14:paraId="6A06D819" w14:textId="77777777" w:rsidTr="006F0DDF">
        <w:trPr>
          <w:trHeight w:val="215"/>
        </w:trPr>
        <w:tc>
          <w:tcPr>
            <w:tcW w:w="1615" w:type="dxa"/>
          </w:tcPr>
          <w:p w14:paraId="3BE2546A" w14:textId="5395E85F" w:rsidR="00E723D7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24-01470</w:t>
            </w:r>
          </w:p>
        </w:tc>
        <w:tc>
          <w:tcPr>
            <w:tcW w:w="1843" w:type="dxa"/>
          </w:tcPr>
          <w:p w14:paraId="74CD39AD" w14:textId="06491FA2" w:rsidR="00E723D7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2837" w:type="dxa"/>
          </w:tcPr>
          <w:p w14:paraId="002A9385" w14:textId="1F409C33" w:rsidR="00E723D7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401-30-52-546.4604</w:t>
            </w:r>
          </w:p>
        </w:tc>
        <w:tc>
          <w:tcPr>
            <w:tcW w:w="3330" w:type="dxa"/>
          </w:tcPr>
          <w:p w14:paraId="7C69F78E" w14:textId="796C9A05" w:rsidR="00E723D7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Lapensee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Plumbing Inc</w:t>
            </w:r>
          </w:p>
        </w:tc>
        <w:tc>
          <w:tcPr>
            <w:tcW w:w="3600" w:type="dxa"/>
          </w:tcPr>
          <w:p w14:paraId="084B032B" w14:textId="052A7B2E" w:rsidR="00E723D7" w:rsidRDefault="0069600C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E723D7">
              <w:rPr>
                <w:rFonts w:ascii="Arial" w:hAnsi="Arial" w:cs="Arial"/>
                <w:sz w:val="20"/>
                <w:szCs w:val="20"/>
              </w:rPr>
              <w:t>Domestic 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723D7">
              <w:rPr>
                <w:rFonts w:ascii="Arial" w:hAnsi="Arial" w:cs="Arial"/>
                <w:sz w:val="20"/>
                <w:szCs w:val="20"/>
              </w:rPr>
              <w:t>ck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723D7">
              <w:rPr>
                <w:rFonts w:ascii="Arial" w:hAnsi="Arial" w:cs="Arial"/>
                <w:sz w:val="20"/>
                <w:szCs w:val="20"/>
              </w:rPr>
              <w:t>low Testing</w:t>
            </w:r>
          </w:p>
        </w:tc>
        <w:tc>
          <w:tcPr>
            <w:tcW w:w="1329" w:type="dxa"/>
          </w:tcPr>
          <w:p w14:paraId="40C53ECB" w14:textId="2B2BE158" w:rsidR="00E723D7" w:rsidRDefault="00E723D7" w:rsidP="00E723D7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$13,97</w:t>
            </w:r>
            <w:r w:rsidR="002D226A">
              <w:rPr>
                <w:rFonts w:ascii="Arial" w:hAnsi="Arial" w:cs="Arial"/>
                <w:sz w:val="20"/>
                <w:szCs w:val="20"/>
              </w:rPr>
              <w:t>5.81</w:t>
            </w:r>
          </w:p>
        </w:tc>
      </w:tr>
      <w:tr w:rsidR="00E723D7" w:rsidRPr="00220CC9" w14:paraId="20532D26" w14:textId="77777777" w:rsidTr="0069600C">
        <w:tc>
          <w:tcPr>
            <w:tcW w:w="1615" w:type="dxa"/>
          </w:tcPr>
          <w:p w14:paraId="20E160E0" w14:textId="34B6E5BD" w:rsidR="00E723D7" w:rsidRDefault="00136F4B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24-01560</w:t>
            </w:r>
          </w:p>
        </w:tc>
        <w:tc>
          <w:tcPr>
            <w:tcW w:w="1843" w:type="dxa"/>
          </w:tcPr>
          <w:p w14:paraId="014E2A53" w14:textId="11180263" w:rsidR="00E723D7" w:rsidRDefault="00136F4B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</w:t>
            </w:r>
          </w:p>
        </w:tc>
        <w:tc>
          <w:tcPr>
            <w:tcW w:w="2837" w:type="dxa"/>
          </w:tcPr>
          <w:p w14:paraId="2EBA676E" w14:textId="61FAEB75" w:rsidR="00E723D7" w:rsidRDefault="00136F4B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401-30-53-531.3104</w:t>
            </w:r>
          </w:p>
        </w:tc>
        <w:tc>
          <w:tcPr>
            <w:tcW w:w="3330" w:type="dxa"/>
          </w:tcPr>
          <w:p w14:paraId="401EA00F" w14:textId="516C67DB" w:rsidR="00E723D7" w:rsidRDefault="00136F4B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Vancore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Jones Communications</w:t>
            </w:r>
          </w:p>
        </w:tc>
        <w:tc>
          <w:tcPr>
            <w:tcW w:w="3600" w:type="dxa"/>
          </w:tcPr>
          <w:p w14:paraId="71EF2E29" w14:textId="63BD6610" w:rsidR="00E723D7" w:rsidRDefault="00136F4B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SRF Referendum </w:t>
            </w:r>
          </w:p>
        </w:tc>
        <w:tc>
          <w:tcPr>
            <w:tcW w:w="1329" w:type="dxa"/>
          </w:tcPr>
          <w:p w14:paraId="7FCAC0CB" w14:textId="10826DF7" w:rsidR="00E723D7" w:rsidRDefault="00136F4B" w:rsidP="00136F4B">
            <w:pPr>
              <w:tabs>
                <w:tab w:val="right" w:pos="129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$32,000.00</w:t>
            </w:r>
          </w:p>
        </w:tc>
      </w:tr>
      <w:tr w:rsidR="00E723D7" w:rsidRPr="00220CC9" w14:paraId="03D8BEAF" w14:textId="77777777" w:rsidTr="0069600C">
        <w:tc>
          <w:tcPr>
            <w:tcW w:w="1615" w:type="dxa"/>
          </w:tcPr>
          <w:p w14:paraId="020A6E53" w14:textId="687ACDDE" w:rsidR="00E723D7" w:rsidRDefault="00136F4B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21-00912</w:t>
            </w:r>
          </w:p>
        </w:tc>
        <w:tc>
          <w:tcPr>
            <w:tcW w:w="1843" w:type="dxa"/>
          </w:tcPr>
          <w:p w14:paraId="65372624" w14:textId="574416FB" w:rsidR="00E723D7" w:rsidRDefault="00E412D3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</w:t>
            </w:r>
          </w:p>
        </w:tc>
        <w:tc>
          <w:tcPr>
            <w:tcW w:w="2837" w:type="dxa"/>
          </w:tcPr>
          <w:p w14:paraId="0FBF1191" w14:textId="60B15530" w:rsidR="00E723D7" w:rsidRDefault="00E412D3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401-30-53-531.3122</w:t>
            </w:r>
          </w:p>
        </w:tc>
        <w:tc>
          <w:tcPr>
            <w:tcW w:w="3330" w:type="dxa"/>
          </w:tcPr>
          <w:p w14:paraId="3011B407" w14:textId="2E2C57DB" w:rsidR="00E723D7" w:rsidRDefault="00E412D3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Carollo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Engineers Inc</w:t>
            </w:r>
          </w:p>
        </w:tc>
        <w:tc>
          <w:tcPr>
            <w:tcW w:w="3600" w:type="dxa"/>
          </w:tcPr>
          <w:p w14:paraId="32344DE8" w14:textId="6FF53CDA" w:rsidR="00E723D7" w:rsidRDefault="002D226A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Order for WW Leak</w:t>
            </w:r>
          </w:p>
        </w:tc>
        <w:tc>
          <w:tcPr>
            <w:tcW w:w="1329" w:type="dxa"/>
          </w:tcPr>
          <w:p w14:paraId="1B9D7D33" w14:textId="25C3803C" w:rsidR="00E723D7" w:rsidRDefault="002D226A" w:rsidP="00E723D7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59,812.85</w:t>
            </w:r>
          </w:p>
        </w:tc>
      </w:tr>
      <w:tr w:rsidR="00E412D3" w:rsidRPr="00220CC9" w14:paraId="13990908" w14:textId="77777777" w:rsidTr="0069600C">
        <w:tc>
          <w:tcPr>
            <w:tcW w:w="1615" w:type="dxa"/>
          </w:tcPr>
          <w:p w14:paraId="42F2AFF3" w14:textId="55126CB7" w:rsidR="00E412D3" w:rsidRDefault="00E412D3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22-01099</w:t>
            </w:r>
          </w:p>
        </w:tc>
        <w:tc>
          <w:tcPr>
            <w:tcW w:w="1843" w:type="dxa"/>
          </w:tcPr>
          <w:p w14:paraId="7354C907" w14:textId="1504E98F" w:rsidR="00E412D3" w:rsidRDefault="00E412D3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</w:t>
            </w:r>
          </w:p>
        </w:tc>
        <w:tc>
          <w:tcPr>
            <w:tcW w:w="2837" w:type="dxa"/>
          </w:tcPr>
          <w:p w14:paraId="16B10F5A" w14:textId="4C1BE407" w:rsidR="00E412D3" w:rsidRDefault="00E412D3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401-30-53-531.3122</w:t>
            </w:r>
          </w:p>
        </w:tc>
        <w:tc>
          <w:tcPr>
            <w:tcW w:w="3330" w:type="dxa"/>
          </w:tcPr>
          <w:p w14:paraId="21A6A246" w14:textId="71E11664" w:rsidR="00E412D3" w:rsidRDefault="00E412D3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 Ltd</w:t>
            </w:r>
          </w:p>
        </w:tc>
        <w:tc>
          <w:tcPr>
            <w:tcW w:w="3600" w:type="dxa"/>
          </w:tcPr>
          <w:p w14:paraId="10AC2236" w14:textId="3AC327F1" w:rsidR="00E412D3" w:rsidRDefault="002D226A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Order for WW Leak</w:t>
            </w:r>
          </w:p>
        </w:tc>
        <w:tc>
          <w:tcPr>
            <w:tcW w:w="1329" w:type="dxa"/>
          </w:tcPr>
          <w:p w14:paraId="36A92FBC" w14:textId="6475F503" w:rsidR="00E412D3" w:rsidRDefault="00E412D3" w:rsidP="00E723D7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$3,776.00</w:t>
            </w:r>
          </w:p>
        </w:tc>
      </w:tr>
      <w:tr w:rsidR="00E723D7" w:rsidRPr="00220CC9" w14:paraId="65E8DD67" w14:textId="77777777" w:rsidTr="0069600C">
        <w:tc>
          <w:tcPr>
            <w:tcW w:w="1615" w:type="dxa"/>
          </w:tcPr>
          <w:p w14:paraId="73840A21" w14:textId="000A5D2B" w:rsidR="00E723D7" w:rsidRDefault="00E412D3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24-01545</w:t>
            </w:r>
          </w:p>
        </w:tc>
        <w:tc>
          <w:tcPr>
            <w:tcW w:w="1843" w:type="dxa"/>
          </w:tcPr>
          <w:p w14:paraId="2B8582F5" w14:textId="7B1A3DFA" w:rsidR="00E723D7" w:rsidRDefault="00E412D3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</w:t>
            </w:r>
          </w:p>
        </w:tc>
        <w:tc>
          <w:tcPr>
            <w:tcW w:w="2837" w:type="dxa"/>
          </w:tcPr>
          <w:p w14:paraId="3BFDCB4B" w14:textId="2F1CA685" w:rsidR="00E723D7" w:rsidRDefault="00E412D3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401-30-53-331.3122</w:t>
            </w:r>
          </w:p>
        </w:tc>
        <w:tc>
          <w:tcPr>
            <w:tcW w:w="3330" w:type="dxa"/>
          </w:tcPr>
          <w:p w14:paraId="126CD15E" w14:textId="67A080AA" w:rsidR="00E723D7" w:rsidRDefault="00E412D3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Science Associates</w:t>
            </w:r>
          </w:p>
        </w:tc>
        <w:tc>
          <w:tcPr>
            <w:tcW w:w="3600" w:type="dxa"/>
          </w:tcPr>
          <w:p w14:paraId="73A8C3CF" w14:textId="2E3C3B05" w:rsidR="00E723D7" w:rsidRDefault="002D226A" w:rsidP="00E723D7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Order for WW Leak</w:t>
            </w:r>
          </w:p>
        </w:tc>
        <w:tc>
          <w:tcPr>
            <w:tcW w:w="1329" w:type="dxa"/>
          </w:tcPr>
          <w:p w14:paraId="2C6CD309" w14:textId="1BA19D74" w:rsidR="00E723D7" w:rsidRDefault="00E412D3" w:rsidP="00E723D7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D226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D226A">
              <w:rPr>
                <w:rFonts w:ascii="Arial" w:hAnsi="Arial" w:cs="Arial"/>
                <w:sz w:val="20"/>
                <w:szCs w:val="20"/>
              </w:rPr>
              <w:t>707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D226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723D7" w:rsidRPr="009818EE" w14:paraId="2B2F4C1B" w14:textId="77777777" w:rsidTr="00FD200D">
        <w:tc>
          <w:tcPr>
            <w:tcW w:w="1615" w:type="dxa"/>
          </w:tcPr>
          <w:p w14:paraId="2C089E0E" w14:textId="77EB2A32" w:rsidR="00E723D7" w:rsidRPr="00220CC9" w:rsidRDefault="000565A7" w:rsidP="00E723D7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Water </w:t>
            </w:r>
            <w:r w:rsidR="00D122D9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>Wastewater</w:t>
            </w:r>
            <w:r w:rsidR="00D122D9">
              <w:rPr>
                <w:rFonts w:ascii="Arial" w:hAnsi="Arial" w:cs="Arial"/>
                <w:b/>
                <w:sz w:val="20"/>
                <w:szCs w:val="20"/>
              </w:rPr>
              <w:t xml:space="preserve"> Fund</w:t>
            </w:r>
          </w:p>
        </w:tc>
        <w:tc>
          <w:tcPr>
            <w:tcW w:w="1843" w:type="dxa"/>
            <w:vAlign w:val="bottom"/>
          </w:tcPr>
          <w:p w14:paraId="61A44D29" w14:textId="2708981A" w:rsidR="00E723D7" w:rsidRPr="00220CC9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14:paraId="77310212" w14:textId="77777777" w:rsidR="00E723D7" w:rsidRPr="00220CC9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2E296720" w14:textId="77777777" w:rsidR="00E723D7" w:rsidRPr="00220CC9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0565F066" w14:textId="77777777" w:rsidR="00E723D7" w:rsidRPr="00220CC9" w:rsidRDefault="00E723D7" w:rsidP="00E723D7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bottom"/>
          </w:tcPr>
          <w:p w14:paraId="32C42E41" w14:textId="550DA89C" w:rsidR="00E723D7" w:rsidRPr="001B3664" w:rsidRDefault="00FD200D" w:rsidP="00E723D7">
            <w:pPr>
              <w:tabs>
                <w:tab w:val="right" w:pos="129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$148,730.66</w:t>
            </w:r>
          </w:p>
        </w:tc>
      </w:tr>
    </w:tbl>
    <w:p w14:paraId="2604FFEA" w14:textId="74F14CDF" w:rsidR="00767B09" w:rsidRPr="0033252A" w:rsidRDefault="00767B09" w:rsidP="00767B09">
      <w:pPr>
        <w:pStyle w:val="Caption"/>
      </w:pPr>
      <w:r>
        <w:t>Building</w:t>
      </w:r>
      <w:r w:rsidRPr="001B3664">
        <w:t xml:space="preserve"> Fund</w:t>
      </w:r>
    </w:p>
    <w:tbl>
      <w:tblPr>
        <w:tblStyle w:val="TableGrid"/>
        <w:tblW w:w="14550" w:type="dxa"/>
        <w:tblLook w:val="06A0" w:firstRow="1" w:lastRow="0" w:firstColumn="1" w:lastColumn="0" w:noHBand="1" w:noVBand="1"/>
      </w:tblPr>
      <w:tblGrid>
        <w:gridCol w:w="1615"/>
        <w:gridCol w:w="1843"/>
        <w:gridCol w:w="2837"/>
        <w:gridCol w:w="3330"/>
        <w:gridCol w:w="3596"/>
        <w:gridCol w:w="1329"/>
      </w:tblGrid>
      <w:tr w:rsidR="00767B09" w:rsidRPr="00220CC9" w14:paraId="7C96F15A" w14:textId="77777777" w:rsidTr="00767B09">
        <w:tc>
          <w:tcPr>
            <w:tcW w:w="1615" w:type="dxa"/>
          </w:tcPr>
          <w:p w14:paraId="28DA8D53" w14:textId="77777777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PO#</w:t>
            </w:r>
          </w:p>
        </w:tc>
        <w:tc>
          <w:tcPr>
            <w:tcW w:w="1843" w:type="dxa"/>
          </w:tcPr>
          <w:p w14:paraId="636C7068" w14:textId="77777777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2837" w:type="dxa"/>
          </w:tcPr>
          <w:p w14:paraId="52213C04" w14:textId="77777777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Account</w:t>
            </w:r>
          </w:p>
        </w:tc>
        <w:tc>
          <w:tcPr>
            <w:tcW w:w="3330" w:type="dxa"/>
          </w:tcPr>
          <w:p w14:paraId="6008576B" w14:textId="77777777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Vendor</w:t>
            </w:r>
          </w:p>
        </w:tc>
        <w:tc>
          <w:tcPr>
            <w:tcW w:w="3596" w:type="dxa"/>
          </w:tcPr>
          <w:p w14:paraId="3B0E8847" w14:textId="77777777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329" w:type="dxa"/>
          </w:tcPr>
          <w:p w14:paraId="378ECE8E" w14:textId="77777777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Increase</w:t>
            </w:r>
          </w:p>
        </w:tc>
      </w:tr>
      <w:tr w:rsidR="00767B09" w:rsidRPr="00220CC9" w14:paraId="5C9DA87B" w14:textId="77777777" w:rsidTr="00767B09">
        <w:trPr>
          <w:trHeight w:val="269"/>
        </w:trPr>
        <w:tc>
          <w:tcPr>
            <w:tcW w:w="1615" w:type="dxa"/>
          </w:tcPr>
          <w:p w14:paraId="45B60CBF" w14:textId="59D09460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24-01387</w:t>
            </w:r>
          </w:p>
        </w:tc>
        <w:tc>
          <w:tcPr>
            <w:tcW w:w="1843" w:type="dxa"/>
          </w:tcPr>
          <w:p w14:paraId="7413C962" w14:textId="6D53DC28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</w:t>
            </w:r>
          </w:p>
        </w:tc>
        <w:tc>
          <w:tcPr>
            <w:tcW w:w="2837" w:type="dxa"/>
          </w:tcPr>
          <w:p w14:paraId="3621B82D" w14:textId="579F213E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402-10-55-531.3104</w:t>
            </w:r>
          </w:p>
        </w:tc>
        <w:tc>
          <w:tcPr>
            <w:tcW w:w="3330" w:type="dxa"/>
          </w:tcPr>
          <w:p w14:paraId="46A36EB0" w14:textId="0FB8712B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Safebuilt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Florida Inc</w:t>
            </w:r>
          </w:p>
        </w:tc>
        <w:tc>
          <w:tcPr>
            <w:tcW w:w="3596" w:type="dxa"/>
          </w:tcPr>
          <w:p w14:paraId="06DA35B3" w14:textId="191C6A69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Inspection Services</w:t>
            </w:r>
          </w:p>
        </w:tc>
        <w:tc>
          <w:tcPr>
            <w:tcW w:w="1329" w:type="dxa"/>
          </w:tcPr>
          <w:p w14:paraId="7C4ACCBF" w14:textId="1E8CE2A5" w:rsidR="00767B09" w:rsidRPr="00220CC9" w:rsidRDefault="00767B09" w:rsidP="00575FFD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01292">
              <w:rPr>
                <w:rFonts w:ascii="Arial" w:hAnsi="Arial" w:cs="Arial"/>
                <w:sz w:val="20"/>
                <w:szCs w:val="20"/>
              </w:rPr>
              <w:t>2,071.60</w:t>
            </w:r>
          </w:p>
        </w:tc>
      </w:tr>
      <w:tr w:rsidR="00767B09" w:rsidRPr="00220CC9" w14:paraId="55A9CA45" w14:textId="77777777" w:rsidTr="00767B09">
        <w:tc>
          <w:tcPr>
            <w:tcW w:w="1615" w:type="dxa"/>
          </w:tcPr>
          <w:p w14:paraId="27556282" w14:textId="400F3BC1" w:rsidR="00767B09" w:rsidRDefault="00767B09" w:rsidP="00767B0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24-01388</w:t>
            </w:r>
          </w:p>
        </w:tc>
        <w:tc>
          <w:tcPr>
            <w:tcW w:w="1843" w:type="dxa"/>
          </w:tcPr>
          <w:p w14:paraId="11B0D751" w14:textId="530BE961" w:rsidR="00767B09" w:rsidRPr="00220CC9" w:rsidRDefault="00767B09" w:rsidP="00767B0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 w:rsidRPr="00CD07C2">
              <w:rPr>
                <w:rFonts w:ascii="Arial" w:hAnsi="Arial" w:cs="Arial"/>
                <w:sz w:val="20"/>
                <w:szCs w:val="20"/>
              </w:rPr>
              <w:t>Building</w:t>
            </w:r>
          </w:p>
        </w:tc>
        <w:tc>
          <w:tcPr>
            <w:tcW w:w="2837" w:type="dxa"/>
          </w:tcPr>
          <w:p w14:paraId="4840F9D8" w14:textId="2F8D8868" w:rsidR="00767B09" w:rsidRDefault="00767B09" w:rsidP="00767B0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402-10-55-531.3104</w:t>
            </w:r>
          </w:p>
        </w:tc>
        <w:tc>
          <w:tcPr>
            <w:tcW w:w="3330" w:type="dxa"/>
          </w:tcPr>
          <w:p w14:paraId="7FBDAEE1" w14:textId="451223FB" w:rsidR="00767B09" w:rsidRDefault="00767B09" w:rsidP="00767B0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 Government Inc</w:t>
            </w:r>
          </w:p>
        </w:tc>
        <w:tc>
          <w:tcPr>
            <w:tcW w:w="3596" w:type="dxa"/>
          </w:tcPr>
          <w:p w14:paraId="2AEADEA8" w14:textId="1219D3FF" w:rsidR="00767B09" w:rsidRDefault="00767B09" w:rsidP="00767B0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 w:rsidRPr="005A5023">
              <w:rPr>
                <w:rFonts w:ascii="Arial" w:hAnsi="Arial" w:cs="Arial"/>
                <w:sz w:val="20"/>
                <w:szCs w:val="20"/>
              </w:rPr>
              <w:t>Building Inspection Services</w:t>
            </w:r>
          </w:p>
        </w:tc>
        <w:tc>
          <w:tcPr>
            <w:tcW w:w="1329" w:type="dxa"/>
          </w:tcPr>
          <w:p w14:paraId="0F6CA2AF" w14:textId="53690001" w:rsidR="00767B09" w:rsidRDefault="00767B09" w:rsidP="00767B09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01292">
              <w:rPr>
                <w:rFonts w:ascii="Arial" w:hAnsi="Arial" w:cs="Arial"/>
                <w:sz w:val="20"/>
                <w:szCs w:val="20"/>
              </w:rPr>
              <w:t>15,968.00</w:t>
            </w:r>
          </w:p>
        </w:tc>
      </w:tr>
      <w:tr w:rsidR="00767B09" w:rsidRPr="00220CC9" w14:paraId="7C6C902A" w14:textId="77777777" w:rsidTr="00767B09">
        <w:tc>
          <w:tcPr>
            <w:tcW w:w="1615" w:type="dxa"/>
          </w:tcPr>
          <w:p w14:paraId="6DC1A9D5" w14:textId="6B55BD64" w:rsidR="00767B09" w:rsidRDefault="00767B09" w:rsidP="00767B0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24-01389</w:t>
            </w:r>
          </w:p>
        </w:tc>
        <w:tc>
          <w:tcPr>
            <w:tcW w:w="1843" w:type="dxa"/>
          </w:tcPr>
          <w:p w14:paraId="399D3861" w14:textId="5B83EAE5" w:rsidR="00767B09" w:rsidRPr="00220CC9" w:rsidRDefault="00767B09" w:rsidP="00767B0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 w:rsidRPr="00CD07C2">
              <w:rPr>
                <w:rFonts w:ascii="Arial" w:hAnsi="Arial" w:cs="Arial"/>
                <w:sz w:val="20"/>
                <w:szCs w:val="20"/>
              </w:rPr>
              <w:t>Building</w:t>
            </w:r>
          </w:p>
        </w:tc>
        <w:tc>
          <w:tcPr>
            <w:tcW w:w="2837" w:type="dxa"/>
          </w:tcPr>
          <w:p w14:paraId="5F88BF92" w14:textId="63B6C4D0" w:rsidR="00767B09" w:rsidRDefault="00767B09" w:rsidP="00767B0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402-10-55-531.3104</w:t>
            </w:r>
          </w:p>
        </w:tc>
        <w:tc>
          <w:tcPr>
            <w:tcW w:w="3330" w:type="dxa"/>
          </w:tcPr>
          <w:p w14:paraId="1C2A382E" w14:textId="2EB7F67A" w:rsidR="00767B09" w:rsidRDefault="00767B09" w:rsidP="00767B0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Bureau Veritas North America</w:t>
            </w:r>
          </w:p>
        </w:tc>
        <w:tc>
          <w:tcPr>
            <w:tcW w:w="3596" w:type="dxa"/>
          </w:tcPr>
          <w:p w14:paraId="1ABA0505" w14:textId="3ED59D28" w:rsidR="00767B09" w:rsidRDefault="00767B09" w:rsidP="00767B09">
            <w:pPr>
              <w:tabs>
                <w:tab w:val="right" w:pos="12960"/>
              </w:tabs>
              <w:rPr>
                <w:rFonts w:ascii="Arial" w:hAnsi="Arial" w:cs="Arial"/>
                <w:sz w:val="20"/>
                <w:szCs w:val="20"/>
              </w:rPr>
            </w:pPr>
            <w:r w:rsidRPr="005A5023">
              <w:rPr>
                <w:rFonts w:ascii="Arial" w:hAnsi="Arial" w:cs="Arial"/>
                <w:sz w:val="20"/>
                <w:szCs w:val="20"/>
              </w:rPr>
              <w:t>Building Inspection Services</w:t>
            </w:r>
          </w:p>
        </w:tc>
        <w:tc>
          <w:tcPr>
            <w:tcW w:w="1329" w:type="dxa"/>
          </w:tcPr>
          <w:p w14:paraId="6D5F4F28" w14:textId="1F87B9CE" w:rsidR="00767B09" w:rsidRDefault="00201292" w:rsidP="00767B09">
            <w:pPr>
              <w:tabs>
                <w:tab w:val="right" w:pos="129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$38,152.50</w:t>
            </w:r>
          </w:p>
        </w:tc>
      </w:tr>
      <w:tr w:rsidR="00767B09" w:rsidRPr="009818EE" w14:paraId="027ED775" w14:textId="77777777" w:rsidTr="00767B09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05B47D8D" w14:textId="15D58384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D758CA">
              <w:rPr>
                <w:rFonts w:ascii="Arial" w:hAnsi="Arial" w:cs="Arial"/>
                <w:b/>
                <w:sz w:val="20"/>
                <w:szCs w:val="20"/>
              </w:rPr>
              <w:t>Building Fund</w:t>
            </w:r>
          </w:p>
        </w:tc>
        <w:tc>
          <w:tcPr>
            <w:tcW w:w="1843" w:type="dxa"/>
          </w:tcPr>
          <w:p w14:paraId="78414CAE" w14:textId="77777777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14:paraId="7C27B3D5" w14:textId="77777777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A2ADFB4" w14:textId="77777777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6" w:type="dxa"/>
          </w:tcPr>
          <w:p w14:paraId="79D4B076" w14:textId="77777777" w:rsidR="00767B09" w:rsidRPr="00220CC9" w:rsidRDefault="00767B09" w:rsidP="00575FFD">
            <w:pPr>
              <w:tabs>
                <w:tab w:val="right" w:pos="12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6F82A848" w14:textId="6085E44F" w:rsidR="00767B09" w:rsidRPr="001B3664" w:rsidRDefault="00767B09" w:rsidP="00575FFD">
            <w:pPr>
              <w:tabs>
                <w:tab w:val="right" w:pos="129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0CC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01292">
              <w:rPr>
                <w:rFonts w:ascii="Arial" w:hAnsi="Arial" w:cs="Arial"/>
                <w:b/>
                <w:sz w:val="20"/>
                <w:szCs w:val="20"/>
              </w:rPr>
              <w:t>56,192.10</w:t>
            </w:r>
          </w:p>
        </w:tc>
      </w:tr>
    </w:tbl>
    <w:p w14:paraId="5AC3D666" w14:textId="77777777" w:rsidR="00767B09" w:rsidRDefault="00767B09" w:rsidP="00F366C6">
      <w:pPr>
        <w:tabs>
          <w:tab w:val="right" w:pos="12960"/>
        </w:tabs>
        <w:rPr>
          <w:rFonts w:ascii="Arial" w:hAnsi="Arial" w:cs="Arial"/>
          <w:sz w:val="20"/>
          <w:szCs w:val="20"/>
        </w:rPr>
      </w:pPr>
    </w:p>
    <w:sectPr w:rsidR="00767B09" w:rsidSect="005D3BEC">
      <w:pgSz w:w="15840" w:h="12240" w:orient="landscape"/>
      <w:pgMar w:top="1440" w:right="1296" w:bottom="1296" w:left="8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CBB7" w14:textId="77777777" w:rsidR="0082152C" w:rsidRDefault="0082152C">
      <w:r>
        <w:separator/>
      </w:r>
    </w:p>
  </w:endnote>
  <w:endnote w:type="continuationSeparator" w:id="0">
    <w:p w14:paraId="24882B93" w14:textId="77777777" w:rsidR="0082152C" w:rsidRDefault="0082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0028135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6C8340" w14:textId="3D2A40F4" w:rsidR="0082152C" w:rsidRPr="005D3BEC" w:rsidRDefault="005D3BEC" w:rsidP="005D3BEC">
            <w:pPr>
              <w:tabs>
                <w:tab w:val="center" w:pos="4680"/>
                <w:tab w:val="right" w:pos="9630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D3BEC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5D3BE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5D3BEC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Pr="005D3BE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5D3BEC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5D3BE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5D3BEC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5D3BE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5D3BEC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Pr="005D3BE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5D3BEC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5D3BE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sdt>
              <w:sdtPr>
                <w:rPr>
                  <w:rFonts w:ascii="Arial" w:eastAsiaTheme="minorEastAsia" w:hAnsi="Arial" w:cs="Arial"/>
                  <w:sz w:val="24"/>
                  <w:szCs w:val="24"/>
                </w:rPr>
                <w:id w:val="1091585237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eastAsiaTheme="minorEastAsia" w:hAnsi="Arial" w:cs="Arial"/>
                      <w:sz w:val="24"/>
                      <w:szCs w:val="24"/>
                    </w:rPr>
                    <w:id w:val="-248962988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412D3">
                      <w:rPr>
                        <w:rFonts w:ascii="Arial" w:eastAsiaTheme="minorEastAsia" w:hAnsi="Arial" w:cs="Arial"/>
                        <w:sz w:val="24"/>
                        <w:szCs w:val="24"/>
                      </w:rPr>
                      <w:t xml:space="preserve">                                                                </w:t>
                    </w:r>
                    <w:r>
                      <w:rPr>
                        <w:rFonts w:ascii="Arial" w:eastAsiaTheme="minorEastAsia" w:hAnsi="Arial" w:cs="Arial"/>
                        <w:sz w:val="24"/>
                        <w:szCs w:val="24"/>
                      </w:rPr>
                      <w:t xml:space="preserve">Resolution </w:t>
                    </w:r>
                    <w:r w:rsidR="00B651CC">
                      <w:rPr>
                        <w:rFonts w:ascii="Arial" w:eastAsiaTheme="minorEastAsia" w:hAnsi="Arial" w:cs="Arial"/>
                        <w:sz w:val="24"/>
                        <w:szCs w:val="24"/>
                      </w:rPr>
                      <w:t>2024-23</w:t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BB38" w14:textId="77777777" w:rsidR="0082152C" w:rsidRDefault="0082152C">
      <w:r>
        <w:separator/>
      </w:r>
    </w:p>
  </w:footnote>
  <w:footnote w:type="continuationSeparator" w:id="0">
    <w:p w14:paraId="16B4E4D3" w14:textId="77777777" w:rsidR="0082152C" w:rsidRDefault="0082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2255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2A2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56F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DE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4826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63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C49B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D8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BA6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8E6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C6D23"/>
    <w:multiLevelType w:val="hybridMultilevel"/>
    <w:tmpl w:val="4D1C7894"/>
    <w:lvl w:ilvl="0" w:tplc="6C80E854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color w:val="070707"/>
        <w:spacing w:val="8"/>
        <w:w w:val="111"/>
        <w:sz w:val="22"/>
        <w:szCs w:val="22"/>
      </w:rPr>
    </w:lvl>
    <w:lvl w:ilvl="1" w:tplc="83D62B66">
      <w:start w:val="1"/>
      <w:numFmt w:val="lowerLetter"/>
      <w:lvlText w:val="%2."/>
      <w:lvlJc w:val="left"/>
      <w:pPr>
        <w:ind w:left="691" w:hanging="346"/>
      </w:pPr>
      <w:rPr>
        <w:rFonts w:ascii="Arial" w:eastAsia="Arial" w:hAnsi="Arial" w:hint="default"/>
        <w:color w:val="070707"/>
        <w:w w:val="103"/>
        <w:sz w:val="22"/>
        <w:szCs w:val="22"/>
      </w:rPr>
    </w:lvl>
    <w:lvl w:ilvl="2" w:tplc="443C1FC2">
      <w:start w:val="1"/>
      <w:numFmt w:val="bullet"/>
      <w:lvlText w:val="•"/>
      <w:lvlJc w:val="left"/>
      <w:pPr>
        <w:ind w:left="1357" w:hanging="346"/>
      </w:pPr>
      <w:rPr>
        <w:rFonts w:hint="default"/>
      </w:rPr>
    </w:lvl>
    <w:lvl w:ilvl="3" w:tplc="B066EF1C">
      <w:start w:val="1"/>
      <w:numFmt w:val="bullet"/>
      <w:lvlText w:val="•"/>
      <w:lvlJc w:val="left"/>
      <w:pPr>
        <w:ind w:left="2023" w:hanging="346"/>
      </w:pPr>
      <w:rPr>
        <w:rFonts w:hint="default"/>
      </w:rPr>
    </w:lvl>
    <w:lvl w:ilvl="4" w:tplc="ADD8C86A">
      <w:start w:val="1"/>
      <w:numFmt w:val="bullet"/>
      <w:lvlText w:val="•"/>
      <w:lvlJc w:val="left"/>
      <w:pPr>
        <w:ind w:left="2688" w:hanging="346"/>
      </w:pPr>
      <w:rPr>
        <w:rFonts w:hint="default"/>
      </w:rPr>
    </w:lvl>
    <w:lvl w:ilvl="5" w:tplc="0B4C9D40">
      <w:start w:val="1"/>
      <w:numFmt w:val="bullet"/>
      <w:lvlText w:val="•"/>
      <w:lvlJc w:val="left"/>
      <w:pPr>
        <w:ind w:left="3354" w:hanging="346"/>
      </w:pPr>
      <w:rPr>
        <w:rFonts w:hint="default"/>
      </w:rPr>
    </w:lvl>
    <w:lvl w:ilvl="6" w:tplc="05F4BD3A">
      <w:start w:val="1"/>
      <w:numFmt w:val="bullet"/>
      <w:lvlText w:val="•"/>
      <w:lvlJc w:val="left"/>
      <w:pPr>
        <w:ind w:left="4019" w:hanging="346"/>
      </w:pPr>
      <w:rPr>
        <w:rFonts w:hint="default"/>
      </w:rPr>
    </w:lvl>
    <w:lvl w:ilvl="7" w:tplc="0F24559C">
      <w:start w:val="1"/>
      <w:numFmt w:val="bullet"/>
      <w:lvlText w:val="•"/>
      <w:lvlJc w:val="left"/>
      <w:pPr>
        <w:ind w:left="4685" w:hanging="346"/>
      </w:pPr>
      <w:rPr>
        <w:rFonts w:hint="default"/>
      </w:rPr>
    </w:lvl>
    <w:lvl w:ilvl="8" w:tplc="923C939E">
      <w:start w:val="1"/>
      <w:numFmt w:val="bullet"/>
      <w:lvlText w:val="•"/>
      <w:lvlJc w:val="left"/>
      <w:pPr>
        <w:ind w:left="5351" w:hanging="346"/>
      </w:pPr>
      <w:rPr>
        <w:rFonts w:hint="default"/>
      </w:rPr>
    </w:lvl>
  </w:abstractNum>
  <w:abstractNum w:abstractNumId="11" w15:restartNumberingAfterBreak="0">
    <w:nsid w:val="21FD1F35"/>
    <w:multiLevelType w:val="hybridMultilevel"/>
    <w:tmpl w:val="D61C8CDE"/>
    <w:lvl w:ilvl="0" w:tplc="A0545AE4">
      <w:start w:val="1"/>
      <w:numFmt w:val="decimal"/>
      <w:lvlText w:val="%1."/>
      <w:lvlJc w:val="left"/>
      <w:pPr>
        <w:ind w:left="345" w:hanging="345"/>
      </w:pPr>
      <w:rPr>
        <w:rFonts w:ascii="Arial" w:eastAsia="Arial" w:hAnsi="Arial" w:hint="default"/>
        <w:color w:val="111111"/>
        <w:spacing w:val="-20"/>
        <w:w w:val="122"/>
        <w:sz w:val="22"/>
        <w:szCs w:val="22"/>
      </w:rPr>
    </w:lvl>
    <w:lvl w:ilvl="1" w:tplc="36165B66">
      <w:start w:val="1"/>
      <w:numFmt w:val="lowerLetter"/>
      <w:lvlText w:val="%2."/>
      <w:lvlJc w:val="left"/>
      <w:pPr>
        <w:ind w:left="661" w:hanging="245"/>
      </w:pPr>
      <w:rPr>
        <w:rFonts w:ascii="Arial" w:eastAsia="Arial" w:hAnsi="Arial" w:hint="default"/>
        <w:color w:val="111111"/>
        <w:w w:val="103"/>
        <w:sz w:val="22"/>
        <w:szCs w:val="22"/>
      </w:rPr>
    </w:lvl>
    <w:lvl w:ilvl="2" w:tplc="CB82D624">
      <w:start w:val="1"/>
      <w:numFmt w:val="bullet"/>
      <w:lvlText w:val="•"/>
      <w:lvlJc w:val="left"/>
      <w:pPr>
        <w:ind w:left="1408" w:hanging="245"/>
      </w:pPr>
      <w:rPr>
        <w:rFonts w:hint="default"/>
      </w:rPr>
    </w:lvl>
    <w:lvl w:ilvl="3" w:tplc="BF4E97A6">
      <w:start w:val="1"/>
      <w:numFmt w:val="bullet"/>
      <w:lvlText w:val="•"/>
      <w:lvlJc w:val="left"/>
      <w:pPr>
        <w:ind w:left="2154" w:hanging="245"/>
      </w:pPr>
      <w:rPr>
        <w:rFonts w:hint="default"/>
      </w:rPr>
    </w:lvl>
    <w:lvl w:ilvl="4" w:tplc="22BAC14E">
      <w:start w:val="1"/>
      <w:numFmt w:val="bullet"/>
      <w:lvlText w:val="•"/>
      <w:lvlJc w:val="left"/>
      <w:pPr>
        <w:ind w:left="2901" w:hanging="245"/>
      </w:pPr>
      <w:rPr>
        <w:rFonts w:hint="default"/>
      </w:rPr>
    </w:lvl>
    <w:lvl w:ilvl="5" w:tplc="8550D21C">
      <w:start w:val="1"/>
      <w:numFmt w:val="bullet"/>
      <w:lvlText w:val="•"/>
      <w:lvlJc w:val="left"/>
      <w:pPr>
        <w:ind w:left="3648" w:hanging="245"/>
      </w:pPr>
      <w:rPr>
        <w:rFonts w:hint="default"/>
      </w:rPr>
    </w:lvl>
    <w:lvl w:ilvl="6" w:tplc="3B7668CA">
      <w:start w:val="1"/>
      <w:numFmt w:val="bullet"/>
      <w:lvlText w:val="•"/>
      <w:lvlJc w:val="left"/>
      <w:pPr>
        <w:ind w:left="4394" w:hanging="245"/>
      </w:pPr>
      <w:rPr>
        <w:rFonts w:hint="default"/>
      </w:rPr>
    </w:lvl>
    <w:lvl w:ilvl="7" w:tplc="A692CD30">
      <w:start w:val="1"/>
      <w:numFmt w:val="bullet"/>
      <w:lvlText w:val="•"/>
      <w:lvlJc w:val="left"/>
      <w:pPr>
        <w:ind w:left="5141" w:hanging="245"/>
      </w:pPr>
      <w:rPr>
        <w:rFonts w:hint="default"/>
      </w:rPr>
    </w:lvl>
    <w:lvl w:ilvl="8" w:tplc="21A40754">
      <w:start w:val="1"/>
      <w:numFmt w:val="bullet"/>
      <w:lvlText w:val="•"/>
      <w:lvlJc w:val="left"/>
      <w:pPr>
        <w:ind w:left="5888" w:hanging="245"/>
      </w:pPr>
      <w:rPr>
        <w:rFonts w:hint="default"/>
      </w:rPr>
    </w:lvl>
  </w:abstractNum>
  <w:abstractNum w:abstractNumId="12" w15:restartNumberingAfterBreak="0">
    <w:nsid w:val="333651A8"/>
    <w:multiLevelType w:val="hybridMultilevel"/>
    <w:tmpl w:val="D4543B0C"/>
    <w:lvl w:ilvl="0" w:tplc="AE50C9CC">
      <w:start w:val="19"/>
      <w:numFmt w:val="decimal"/>
      <w:lvlText w:val="%1."/>
      <w:lvlJc w:val="left"/>
      <w:pPr>
        <w:ind w:left="448" w:hanging="338"/>
      </w:pPr>
      <w:rPr>
        <w:rFonts w:ascii="Arial" w:eastAsia="Arial" w:hAnsi="Arial" w:hint="default"/>
        <w:color w:val="0A0A0A"/>
        <w:w w:val="107"/>
        <w:sz w:val="22"/>
        <w:szCs w:val="22"/>
      </w:rPr>
    </w:lvl>
    <w:lvl w:ilvl="1" w:tplc="4314E2B0">
      <w:start w:val="1"/>
      <w:numFmt w:val="lowerLetter"/>
      <w:lvlText w:val="%2."/>
      <w:lvlJc w:val="left"/>
      <w:pPr>
        <w:ind w:left="757" w:hanging="273"/>
      </w:pPr>
      <w:rPr>
        <w:rFonts w:ascii="Arial" w:eastAsia="Arial" w:hAnsi="Arial" w:hint="default"/>
        <w:color w:val="0A0A0A"/>
        <w:spacing w:val="12"/>
        <w:w w:val="107"/>
        <w:position w:val="1"/>
        <w:sz w:val="22"/>
        <w:szCs w:val="22"/>
      </w:rPr>
    </w:lvl>
    <w:lvl w:ilvl="2" w:tplc="0C742EAC">
      <w:start w:val="1"/>
      <w:numFmt w:val="bullet"/>
      <w:lvlText w:val="•"/>
      <w:lvlJc w:val="left"/>
      <w:pPr>
        <w:ind w:left="1504" w:hanging="273"/>
      </w:pPr>
      <w:rPr>
        <w:rFonts w:hint="default"/>
      </w:rPr>
    </w:lvl>
    <w:lvl w:ilvl="3" w:tplc="F5B02798">
      <w:start w:val="1"/>
      <w:numFmt w:val="bullet"/>
      <w:lvlText w:val="•"/>
      <w:lvlJc w:val="left"/>
      <w:pPr>
        <w:ind w:left="2250" w:hanging="273"/>
      </w:pPr>
      <w:rPr>
        <w:rFonts w:hint="default"/>
      </w:rPr>
    </w:lvl>
    <w:lvl w:ilvl="4" w:tplc="6E4CEB94">
      <w:start w:val="1"/>
      <w:numFmt w:val="bullet"/>
      <w:lvlText w:val="•"/>
      <w:lvlJc w:val="left"/>
      <w:pPr>
        <w:ind w:left="2996" w:hanging="273"/>
      </w:pPr>
      <w:rPr>
        <w:rFonts w:hint="default"/>
      </w:rPr>
    </w:lvl>
    <w:lvl w:ilvl="5" w:tplc="3A40F826">
      <w:start w:val="1"/>
      <w:numFmt w:val="bullet"/>
      <w:lvlText w:val="•"/>
      <w:lvlJc w:val="left"/>
      <w:pPr>
        <w:ind w:left="3742" w:hanging="273"/>
      </w:pPr>
      <w:rPr>
        <w:rFonts w:hint="default"/>
      </w:rPr>
    </w:lvl>
    <w:lvl w:ilvl="6" w:tplc="7C400036">
      <w:start w:val="1"/>
      <w:numFmt w:val="bullet"/>
      <w:lvlText w:val="•"/>
      <w:lvlJc w:val="left"/>
      <w:pPr>
        <w:ind w:left="4489" w:hanging="273"/>
      </w:pPr>
      <w:rPr>
        <w:rFonts w:hint="default"/>
      </w:rPr>
    </w:lvl>
    <w:lvl w:ilvl="7" w:tplc="6E26404C">
      <w:start w:val="1"/>
      <w:numFmt w:val="bullet"/>
      <w:lvlText w:val="•"/>
      <w:lvlJc w:val="left"/>
      <w:pPr>
        <w:ind w:left="5235" w:hanging="273"/>
      </w:pPr>
      <w:rPr>
        <w:rFonts w:hint="default"/>
      </w:rPr>
    </w:lvl>
    <w:lvl w:ilvl="8" w:tplc="2022F9F2">
      <w:start w:val="1"/>
      <w:numFmt w:val="bullet"/>
      <w:lvlText w:val="•"/>
      <w:lvlJc w:val="left"/>
      <w:pPr>
        <w:ind w:left="5981" w:hanging="273"/>
      </w:pPr>
      <w:rPr>
        <w:rFonts w:hint="default"/>
      </w:rPr>
    </w:lvl>
  </w:abstractNum>
  <w:abstractNum w:abstractNumId="13" w15:restartNumberingAfterBreak="0">
    <w:nsid w:val="377B1E5D"/>
    <w:multiLevelType w:val="hybridMultilevel"/>
    <w:tmpl w:val="7C80D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80B1B"/>
    <w:multiLevelType w:val="hybridMultilevel"/>
    <w:tmpl w:val="67742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24C9A"/>
    <w:multiLevelType w:val="hybridMultilevel"/>
    <w:tmpl w:val="0F243950"/>
    <w:lvl w:ilvl="0" w:tplc="3F18DCF0">
      <w:start w:val="3"/>
      <w:numFmt w:val="decimal"/>
      <w:lvlText w:val="%1."/>
      <w:lvlJc w:val="left"/>
      <w:pPr>
        <w:ind w:left="456" w:hanging="352"/>
      </w:pPr>
      <w:rPr>
        <w:rFonts w:ascii="Arial" w:eastAsia="Arial" w:hAnsi="Arial" w:hint="default"/>
        <w:color w:val="242424"/>
        <w:spacing w:val="11"/>
        <w:w w:val="102"/>
        <w:sz w:val="22"/>
        <w:szCs w:val="22"/>
      </w:rPr>
    </w:lvl>
    <w:lvl w:ilvl="1" w:tplc="9F002FB4">
      <w:start w:val="1"/>
      <w:numFmt w:val="lowerLetter"/>
      <w:lvlText w:val="%2."/>
      <w:lvlJc w:val="left"/>
      <w:pPr>
        <w:ind w:left="786" w:hanging="352"/>
      </w:pPr>
      <w:rPr>
        <w:rFonts w:ascii="Arial" w:eastAsia="Arial" w:hAnsi="Arial" w:hint="default"/>
        <w:color w:val="131313"/>
        <w:w w:val="103"/>
        <w:sz w:val="22"/>
        <w:szCs w:val="22"/>
      </w:rPr>
    </w:lvl>
    <w:lvl w:ilvl="2" w:tplc="8D48A86C">
      <w:start w:val="1"/>
      <w:numFmt w:val="bullet"/>
      <w:lvlText w:val="•"/>
      <w:lvlJc w:val="left"/>
      <w:pPr>
        <w:ind w:left="1507" w:hanging="352"/>
      </w:pPr>
      <w:rPr>
        <w:rFonts w:hint="default"/>
      </w:rPr>
    </w:lvl>
    <w:lvl w:ilvl="3" w:tplc="CFD49E1A">
      <w:start w:val="1"/>
      <w:numFmt w:val="bullet"/>
      <w:lvlText w:val="•"/>
      <w:lvlJc w:val="left"/>
      <w:pPr>
        <w:ind w:left="2228" w:hanging="352"/>
      </w:pPr>
      <w:rPr>
        <w:rFonts w:hint="default"/>
      </w:rPr>
    </w:lvl>
    <w:lvl w:ilvl="4" w:tplc="E8C6B9C6">
      <w:start w:val="1"/>
      <w:numFmt w:val="bullet"/>
      <w:lvlText w:val="•"/>
      <w:lvlJc w:val="left"/>
      <w:pPr>
        <w:ind w:left="2949" w:hanging="352"/>
      </w:pPr>
      <w:rPr>
        <w:rFonts w:hint="default"/>
      </w:rPr>
    </w:lvl>
    <w:lvl w:ilvl="5" w:tplc="84960926">
      <w:start w:val="1"/>
      <w:numFmt w:val="bullet"/>
      <w:lvlText w:val="•"/>
      <w:lvlJc w:val="left"/>
      <w:pPr>
        <w:ind w:left="3670" w:hanging="352"/>
      </w:pPr>
      <w:rPr>
        <w:rFonts w:hint="default"/>
      </w:rPr>
    </w:lvl>
    <w:lvl w:ilvl="6" w:tplc="773464B6">
      <w:start w:val="1"/>
      <w:numFmt w:val="bullet"/>
      <w:lvlText w:val="•"/>
      <w:lvlJc w:val="left"/>
      <w:pPr>
        <w:ind w:left="4392" w:hanging="352"/>
      </w:pPr>
      <w:rPr>
        <w:rFonts w:hint="default"/>
      </w:rPr>
    </w:lvl>
    <w:lvl w:ilvl="7" w:tplc="F52410C2">
      <w:start w:val="1"/>
      <w:numFmt w:val="bullet"/>
      <w:lvlText w:val="•"/>
      <w:lvlJc w:val="left"/>
      <w:pPr>
        <w:ind w:left="5113" w:hanging="352"/>
      </w:pPr>
      <w:rPr>
        <w:rFonts w:hint="default"/>
      </w:rPr>
    </w:lvl>
    <w:lvl w:ilvl="8" w:tplc="4D3EA00E">
      <w:start w:val="1"/>
      <w:numFmt w:val="bullet"/>
      <w:lvlText w:val="•"/>
      <w:lvlJc w:val="left"/>
      <w:pPr>
        <w:ind w:left="5834" w:hanging="352"/>
      </w:pPr>
      <w:rPr>
        <w:rFonts w:hint="default"/>
      </w:rPr>
    </w:lvl>
  </w:abstractNum>
  <w:abstractNum w:abstractNumId="16" w15:restartNumberingAfterBreak="0">
    <w:nsid w:val="429C291E"/>
    <w:multiLevelType w:val="hybridMultilevel"/>
    <w:tmpl w:val="1F729C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A2BB5"/>
    <w:multiLevelType w:val="hybridMultilevel"/>
    <w:tmpl w:val="F8E4F87E"/>
    <w:lvl w:ilvl="0" w:tplc="98B879FC">
      <w:start w:val="17"/>
      <w:numFmt w:val="decimal"/>
      <w:lvlText w:val="%1."/>
      <w:lvlJc w:val="left"/>
      <w:pPr>
        <w:ind w:left="452" w:hanging="331"/>
      </w:pPr>
      <w:rPr>
        <w:rFonts w:ascii="Arial" w:eastAsia="Arial" w:hAnsi="Arial" w:hint="default"/>
        <w:color w:val="080808"/>
        <w:w w:val="104"/>
        <w:sz w:val="22"/>
        <w:szCs w:val="22"/>
      </w:rPr>
    </w:lvl>
    <w:lvl w:ilvl="1" w:tplc="178CCCF6">
      <w:start w:val="1"/>
      <w:numFmt w:val="lowerLetter"/>
      <w:lvlText w:val="%2."/>
      <w:lvlJc w:val="left"/>
      <w:pPr>
        <w:ind w:left="826" w:hanging="302"/>
      </w:pPr>
      <w:rPr>
        <w:rFonts w:ascii="Arial" w:eastAsia="Arial" w:hAnsi="Arial" w:hint="default"/>
        <w:color w:val="080808"/>
        <w:spacing w:val="14"/>
        <w:w w:val="94"/>
        <w:sz w:val="22"/>
        <w:szCs w:val="22"/>
      </w:rPr>
    </w:lvl>
    <w:lvl w:ilvl="2" w:tplc="8AC4062C">
      <w:start w:val="1"/>
      <w:numFmt w:val="bullet"/>
      <w:lvlText w:val="•"/>
      <w:lvlJc w:val="left"/>
      <w:pPr>
        <w:ind w:left="1563" w:hanging="302"/>
      </w:pPr>
      <w:rPr>
        <w:rFonts w:hint="default"/>
      </w:rPr>
    </w:lvl>
    <w:lvl w:ilvl="3" w:tplc="0DEA3CA4">
      <w:start w:val="1"/>
      <w:numFmt w:val="bullet"/>
      <w:lvlText w:val="•"/>
      <w:lvlJc w:val="left"/>
      <w:pPr>
        <w:ind w:left="2301" w:hanging="302"/>
      </w:pPr>
      <w:rPr>
        <w:rFonts w:hint="default"/>
      </w:rPr>
    </w:lvl>
    <w:lvl w:ilvl="4" w:tplc="C7EAD050">
      <w:start w:val="1"/>
      <w:numFmt w:val="bullet"/>
      <w:lvlText w:val="•"/>
      <w:lvlJc w:val="left"/>
      <w:pPr>
        <w:ind w:left="3038" w:hanging="302"/>
      </w:pPr>
      <w:rPr>
        <w:rFonts w:hint="default"/>
      </w:rPr>
    </w:lvl>
    <w:lvl w:ilvl="5" w:tplc="1F8ED1BE">
      <w:start w:val="1"/>
      <w:numFmt w:val="bullet"/>
      <w:lvlText w:val="•"/>
      <w:lvlJc w:val="left"/>
      <w:pPr>
        <w:ind w:left="3775" w:hanging="302"/>
      </w:pPr>
      <w:rPr>
        <w:rFonts w:hint="default"/>
      </w:rPr>
    </w:lvl>
    <w:lvl w:ilvl="6" w:tplc="0DF0F5FE">
      <w:start w:val="1"/>
      <w:numFmt w:val="bullet"/>
      <w:lvlText w:val="•"/>
      <w:lvlJc w:val="left"/>
      <w:pPr>
        <w:ind w:left="4513" w:hanging="302"/>
      </w:pPr>
      <w:rPr>
        <w:rFonts w:hint="default"/>
      </w:rPr>
    </w:lvl>
    <w:lvl w:ilvl="7" w:tplc="C0F2A3AE">
      <w:start w:val="1"/>
      <w:numFmt w:val="bullet"/>
      <w:lvlText w:val="•"/>
      <w:lvlJc w:val="left"/>
      <w:pPr>
        <w:ind w:left="5250" w:hanging="302"/>
      </w:pPr>
      <w:rPr>
        <w:rFonts w:hint="default"/>
      </w:rPr>
    </w:lvl>
    <w:lvl w:ilvl="8" w:tplc="EB887256">
      <w:start w:val="1"/>
      <w:numFmt w:val="bullet"/>
      <w:lvlText w:val="•"/>
      <w:lvlJc w:val="left"/>
      <w:pPr>
        <w:ind w:left="5988" w:hanging="302"/>
      </w:pPr>
      <w:rPr>
        <w:rFonts w:hint="default"/>
      </w:rPr>
    </w:lvl>
  </w:abstractNum>
  <w:abstractNum w:abstractNumId="18" w15:restartNumberingAfterBreak="0">
    <w:nsid w:val="4A335DC4"/>
    <w:multiLevelType w:val="hybridMultilevel"/>
    <w:tmpl w:val="D2C0B0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541EC"/>
    <w:multiLevelType w:val="hybridMultilevel"/>
    <w:tmpl w:val="9B4C2256"/>
    <w:lvl w:ilvl="0" w:tplc="852EA6E4">
      <w:start w:val="9"/>
      <w:numFmt w:val="decimal"/>
      <w:lvlText w:val="%1."/>
      <w:lvlJc w:val="left"/>
      <w:pPr>
        <w:ind w:left="507" w:hanging="360"/>
      </w:pPr>
      <w:rPr>
        <w:rFonts w:ascii="Times New Roman" w:eastAsia="Times New Roman" w:hAnsi="Times New Roman" w:hint="default"/>
        <w:color w:val="070707"/>
        <w:spacing w:val="8"/>
        <w:w w:val="113"/>
        <w:sz w:val="24"/>
        <w:szCs w:val="24"/>
      </w:rPr>
    </w:lvl>
    <w:lvl w:ilvl="1" w:tplc="F8B00C2C">
      <w:start w:val="1"/>
      <w:numFmt w:val="lowerLetter"/>
      <w:lvlText w:val="%2."/>
      <w:lvlJc w:val="left"/>
      <w:pPr>
        <w:ind w:left="838" w:hanging="346"/>
      </w:pPr>
      <w:rPr>
        <w:rFonts w:ascii="Arial" w:eastAsia="Arial" w:hAnsi="Arial" w:hint="default"/>
        <w:color w:val="070707"/>
        <w:spacing w:val="11"/>
        <w:w w:val="108"/>
        <w:sz w:val="22"/>
        <w:szCs w:val="22"/>
      </w:rPr>
    </w:lvl>
    <w:lvl w:ilvl="2" w:tplc="3D26440E">
      <w:start w:val="1"/>
      <w:numFmt w:val="bullet"/>
      <w:lvlText w:val="•"/>
      <w:lvlJc w:val="left"/>
      <w:pPr>
        <w:ind w:left="1504" w:hanging="346"/>
      </w:pPr>
      <w:rPr>
        <w:rFonts w:hint="default"/>
      </w:rPr>
    </w:lvl>
    <w:lvl w:ilvl="3" w:tplc="2C203564">
      <w:start w:val="1"/>
      <w:numFmt w:val="bullet"/>
      <w:lvlText w:val="•"/>
      <w:lvlJc w:val="left"/>
      <w:pPr>
        <w:ind w:left="2170" w:hanging="346"/>
      </w:pPr>
      <w:rPr>
        <w:rFonts w:hint="default"/>
      </w:rPr>
    </w:lvl>
    <w:lvl w:ilvl="4" w:tplc="91BEAFB0">
      <w:start w:val="1"/>
      <w:numFmt w:val="bullet"/>
      <w:lvlText w:val="•"/>
      <w:lvlJc w:val="left"/>
      <w:pPr>
        <w:ind w:left="2835" w:hanging="346"/>
      </w:pPr>
      <w:rPr>
        <w:rFonts w:hint="default"/>
      </w:rPr>
    </w:lvl>
    <w:lvl w:ilvl="5" w:tplc="6BE0CBF0">
      <w:start w:val="1"/>
      <w:numFmt w:val="bullet"/>
      <w:lvlText w:val="•"/>
      <w:lvlJc w:val="left"/>
      <w:pPr>
        <w:ind w:left="3501" w:hanging="346"/>
      </w:pPr>
      <w:rPr>
        <w:rFonts w:hint="default"/>
      </w:rPr>
    </w:lvl>
    <w:lvl w:ilvl="6" w:tplc="6958D9DC">
      <w:start w:val="1"/>
      <w:numFmt w:val="bullet"/>
      <w:lvlText w:val="•"/>
      <w:lvlJc w:val="left"/>
      <w:pPr>
        <w:ind w:left="4166" w:hanging="346"/>
      </w:pPr>
      <w:rPr>
        <w:rFonts w:hint="default"/>
      </w:rPr>
    </w:lvl>
    <w:lvl w:ilvl="7" w:tplc="6950938A">
      <w:start w:val="1"/>
      <w:numFmt w:val="bullet"/>
      <w:lvlText w:val="•"/>
      <w:lvlJc w:val="left"/>
      <w:pPr>
        <w:ind w:left="4832" w:hanging="346"/>
      </w:pPr>
      <w:rPr>
        <w:rFonts w:hint="default"/>
      </w:rPr>
    </w:lvl>
    <w:lvl w:ilvl="8" w:tplc="9D60EAE6">
      <w:start w:val="1"/>
      <w:numFmt w:val="bullet"/>
      <w:lvlText w:val="•"/>
      <w:lvlJc w:val="left"/>
      <w:pPr>
        <w:ind w:left="5498" w:hanging="346"/>
      </w:pPr>
      <w:rPr>
        <w:rFonts w:hint="default"/>
      </w:rPr>
    </w:lvl>
  </w:abstractNum>
  <w:abstractNum w:abstractNumId="20" w15:restartNumberingAfterBreak="0">
    <w:nsid w:val="4F7A4DB9"/>
    <w:multiLevelType w:val="hybridMultilevel"/>
    <w:tmpl w:val="EB1E9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47E8"/>
    <w:multiLevelType w:val="hybridMultilevel"/>
    <w:tmpl w:val="823E2E24"/>
    <w:lvl w:ilvl="0" w:tplc="A24E27B4">
      <w:start w:val="1"/>
      <w:numFmt w:val="decimal"/>
      <w:lvlText w:val="%1."/>
      <w:lvlJc w:val="left"/>
      <w:pPr>
        <w:ind w:left="729" w:hanging="490"/>
      </w:pPr>
      <w:rPr>
        <w:rFonts w:ascii="Arial" w:eastAsia="Arial" w:hAnsi="Arial" w:hint="default"/>
        <w:color w:val="0A0A0A"/>
        <w:spacing w:val="-4"/>
        <w:w w:val="97"/>
        <w:sz w:val="22"/>
        <w:szCs w:val="22"/>
      </w:rPr>
    </w:lvl>
    <w:lvl w:ilvl="1" w:tplc="98347D88">
      <w:start w:val="1"/>
      <w:numFmt w:val="bullet"/>
      <w:lvlText w:val="•"/>
      <w:lvlJc w:val="left"/>
      <w:pPr>
        <w:ind w:left="1319" w:hanging="490"/>
      </w:pPr>
      <w:rPr>
        <w:rFonts w:hint="default"/>
      </w:rPr>
    </w:lvl>
    <w:lvl w:ilvl="2" w:tplc="6E842290">
      <w:start w:val="1"/>
      <w:numFmt w:val="bullet"/>
      <w:lvlText w:val="•"/>
      <w:lvlJc w:val="left"/>
      <w:pPr>
        <w:ind w:left="1910" w:hanging="490"/>
      </w:pPr>
      <w:rPr>
        <w:rFonts w:hint="default"/>
      </w:rPr>
    </w:lvl>
    <w:lvl w:ilvl="3" w:tplc="50A4315A">
      <w:start w:val="1"/>
      <w:numFmt w:val="bullet"/>
      <w:lvlText w:val="•"/>
      <w:lvlJc w:val="left"/>
      <w:pPr>
        <w:ind w:left="2500" w:hanging="490"/>
      </w:pPr>
      <w:rPr>
        <w:rFonts w:hint="default"/>
      </w:rPr>
    </w:lvl>
    <w:lvl w:ilvl="4" w:tplc="955C7776">
      <w:start w:val="1"/>
      <w:numFmt w:val="bullet"/>
      <w:lvlText w:val="•"/>
      <w:lvlJc w:val="left"/>
      <w:pPr>
        <w:ind w:left="3090" w:hanging="490"/>
      </w:pPr>
      <w:rPr>
        <w:rFonts w:hint="default"/>
      </w:rPr>
    </w:lvl>
    <w:lvl w:ilvl="5" w:tplc="78F6DA42">
      <w:start w:val="1"/>
      <w:numFmt w:val="bullet"/>
      <w:lvlText w:val="•"/>
      <w:lvlJc w:val="left"/>
      <w:pPr>
        <w:ind w:left="3680" w:hanging="490"/>
      </w:pPr>
      <w:rPr>
        <w:rFonts w:hint="default"/>
      </w:rPr>
    </w:lvl>
    <w:lvl w:ilvl="6" w:tplc="D2244400">
      <w:start w:val="1"/>
      <w:numFmt w:val="bullet"/>
      <w:lvlText w:val="•"/>
      <w:lvlJc w:val="left"/>
      <w:pPr>
        <w:ind w:left="4271" w:hanging="490"/>
      </w:pPr>
      <w:rPr>
        <w:rFonts w:hint="default"/>
      </w:rPr>
    </w:lvl>
    <w:lvl w:ilvl="7" w:tplc="425C1DC0">
      <w:start w:val="1"/>
      <w:numFmt w:val="bullet"/>
      <w:lvlText w:val="•"/>
      <w:lvlJc w:val="left"/>
      <w:pPr>
        <w:ind w:left="4861" w:hanging="490"/>
      </w:pPr>
      <w:rPr>
        <w:rFonts w:hint="default"/>
      </w:rPr>
    </w:lvl>
    <w:lvl w:ilvl="8" w:tplc="D986810A">
      <w:start w:val="1"/>
      <w:numFmt w:val="bullet"/>
      <w:lvlText w:val="•"/>
      <w:lvlJc w:val="left"/>
      <w:pPr>
        <w:ind w:left="5451" w:hanging="490"/>
      </w:pPr>
      <w:rPr>
        <w:rFonts w:hint="default"/>
      </w:rPr>
    </w:lvl>
  </w:abstractNum>
  <w:abstractNum w:abstractNumId="22" w15:restartNumberingAfterBreak="0">
    <w:nsid w:val="575058B9"/>
    <w:multiLevelType w:val="hybridMultilevel"/>
    <w:tmpl w:val="12A0C2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80C06"/>
    <w:multiLevelType w:val="hybridMultilevel"/>
    <w:tmpl w:val="046E63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C28FD"/>
    <w:multiLevelType w:val="hybridMultilevel"/>
    <w:tmpl w:val="73CAA3CA"/>
    <w:lvl w:ilvl="0" w:tplc="12EA0E22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268CE"/>
    <w:multiLevelType w:val="hybridMultilevel"/>
    <w:tmpl w:val="CD2A5D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A2AEC"/>
    <w:multiLevelType w:val="hybridMultilevel"/>
    <w:tmpl w:val="B11C1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41725"/>
    <w:multiLevelType w:val="hybridMultilevel"/>
    <w:tmpl w:val="15E206BA"/>
    <w:lvl w:ilvl="0" w:tplc="716A47F4">
      <w:start w:val="1"/>
      <w:numFmt w:val="decimal"/>
      <w:lvlText w:val="%1."/>
      <w:lvlJc w:val="left"/>
      <w:pPr>
        <w:ind w:left="744" w:hanging="518"/>
      </w:pPr>
      <w:rPr>
        <w:rFonts w:ascii="Arial" w:eastAsia="Arial" w:hAnsi="Arial" w:hint="default"/>
        <w:color w:val="1C1C1C"/>
        <w:w w:val="104"/>
        <w:sz w:val="22"/>
        <w:szCs w:val="22"/>
      </w:rPr>
    </w:lvl>
    <w:lvl w:ilvl="1" w:tplc="D5D6F410">
      <w:start w:val="1"/>
      <w:numFmt w:val="lowerLetter"/>
      <w:lvlText w:val="%2."/>
      <w:lvlJc w:val="left"/>
      <w:pPr>
        <w:ind w:left="1347" w:hanging="575"/>
      </w:pPr>
      <w:rPr>
        <w:rFonts w:ascii="Arial" w:eastAsia="Arial" w:hAnsi="Arial" w:hint="default"/>
        <w:color w:val="0E0E0E"/>
        <w:spacing w:val="12"/>
        <w:w w:val="107"/>
        <w:sz w:val="22"/>
        <w:szCs w:val="22"/>
      </w:rPr>
    </w:lvl>
    <w:lvl w:ilvl="2" w:tplc="BE263BD4">
      <w:start w:val="1"/>
      <w:numFmt w:val="bullet"/>
      <w:lvlText w:val="•"/>
      <w:lvlJc w:val="left"/>
      <w:pPr>
        <w:ind w:left="2056" w:hanging="575"/>
      </w:pPr>
      <w:rPr>
        <w:rFonts w:hint="default"/>
      </w:rPr>
    </w:lvl>
    <w:lvl w:ilvl="3" w:tplc="C850217A">
      <w:start w:val="1"/>
      <w:numFmt w:val="bullet"/>
      <w:lvlText w:val="•"/>
      <w:lvlJc w:val="left"/>
      <w:pPr>
        <w:ind w:left="2765" w:hanging="575"/>
      </w:pPr>
      <w:rPr>
        <w:rFonts w:hint="default"/>
      </w:rPr>
    </w:lvl>
    <w:lvl w:ilvl="4" w:tplc="BB22AE5A">
      <w:start w:val="1"/>
      <w:numFmt w:val="bullet"/>
      <w:lvlText w:val="•"/>
      <w:lvlJc w:val="left"/>
      <w:pPr>
        <w:ind w:left="3474" w:hanging="575"/>
      </w:pPr>
      <w:rPr>
        <w:rFonts w:hint="default"/>
      </w:rPr>
    </w:lvl>
    <w:lvl w:ilvl="5" w:tplc="58842EEE">
      <w:start w:val="1"/>
      <w:numFmt w:val="bullet"/>
      <w:lvlText w:val="•"/>
      <w:lvlJc w:val="left"/>
      <w:pPr>
        <w:ind w:left="4183" w:hanging="575"/>
      </w:pPr>
      <w:rPr>
        <w:rFonts w:hint="default"/>
      </w:rPr>
    </w:lvl>
    <w:lvl w:ilvl="6" w:tplc="A7DAC424">
      <w:start w:val="1"/>
      <w:numFmt w:val="bullet"/>
      <w:lvlText w:val="•"/>
      <w:lvlJc w:val="left"/>
      <w:pPr>
        <w:ind w:left="4892" w:hanging="575"/>
      </w:pPr>
      <w:rPr>
        <w:rFonts w:hint="default"/>
      </w:rPr>
    </w:lvl>
    <w:lvl w:ilvl="7" w:tplc="23DE6E9A">
      <w:start w:val="1"/>
      <w:numFmt w:val="bullet"/>
      <w:lvlText w:val="•"/>
      <w:lvlJc w:val="left"/>
      <w:pPr>
        <w:ind w:left="5600" w:hanging="575"/>
      </w:pPr>
      <w:rPr>
        <w:rFonts w:hint="default"/>
      </w:rPr>
    </w:lvl>
    <w:lvl w:ilvl="8" w:tplc="6C848D48">
      <w:start w:val="1"/>
      <w:numFmt w:val="bullet"/>
      <w:lvlText w:val="•"/>
      <w:lvlJc w:val="left"/>
      <w:pPr>
        <w:ind w:left="6309" w:hanging="575"/>
      </w:pPr>
      <w:rPr>
        <w:rFonts w:hint="default"/>
      </w:rPr>
    </w:lvl>
  </w:abstractNum>
  <w:abstractNum w:abstractNumId="28" w15:restartNumberingAfterBreak="0">
    <w:nsid w:val="65536409"/>
    <w:multiLevelType w:val="hybridMultilevel"/>
    <w:tmpl w:val="0EBA7C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D5BCE"/>
    <w:multiLevelType w:val="hybridMultilevel"/>
    <w:tmpl w:val="890ACF78"/>
    <w:lvl w:ilvl="0" w:tplc="E43432EA">
      <w:start w:val="1"/>
      <w:numFmt w:val="lowerLetter"/>
      <w:lvlText w:val="%1."/>
      <w:lvlJc w:val="left"/>
      <w:pPr>
        <w:ind w:left="344" w:hanging="345"/>
      </w:pPr>
      <w:rPr>
        <w:rFonts w:ascii="Arial" w:eastAsia="Arial" w:hAnsi="Arial" w:hint="default"/>
        <w:color w:val="131313"/>
        <w:spacing w:val="22"/>
        <w:w w:val="98"/>
        <w:sz w:val="21"/>
        <w:szCs w:val="21"/>
      </w:rPr>
    </w:lvl>
    <w:lvl w:ilvl="1" w:tplc="86A00B58">
      <w:start w:val="1"/>
      <w:numFmt w:val="bullet"/>
      <w:lvlText w:val="•"/>
      <w:lvlJc w:val="left"/>
      <w:pPr>
        <w:ind w:left="670" w:hanging="345"/>
      </w:pPr>
      <w:rPr>
        <w:rFonts w:hint="default"/>
      </w:rPr>
    </w:lvl>
    <w:lvl w:ilvl="2" w:tplc="9B4AE0A8">
      <w:start w:val="1"/>
      <w:numFmt w:val="bullet"/>
      <w:lvlText w:val="•"/>
      <w:lvlJc w:val="left"/>
      <w:pPr>
        <w:ind w:left="996" w:hanging="345"/>
      </w:pPr>
      <w:rPr>
        <w:rFonts w:hint="default"/>
      </w:rPr>
    </w:lvl>
    <w:lvl w:ilvl="3" w:tplc="08FC01B0">
      <w:start w:val="1"/>
      <w:numFmt w:val="bullet"/>
      <w:lvlText w:val="•"/>
      <w:lvlJc w:val="left"/>
      <w:pPr>
        <w:ind w:left="1322" w:hanging="345"/>
      </w:pPr>
      <w:rPr>
        <w:rFonts w:hint="default"/>
      </w:rPr>
    </w:lvl>
    <w:lvl w:ilvl="4" w:tplc="2DFA2AC2">
      <w:start w:val="1"/>
      <w:numFmt w:val="bullet"/>
      <w:lvlText w:val="•"/>
      <w:lvlJc w:val="left"/>
      <w:pPr>
        <w:ind w:left="1647" w:hanging="345"/>
      </w:pPr>
      <w:rPr>
        <w:rFonts w:hint="default"/>
      </w:rPr>
    </w:lvl>
    <w:lvl w:ilvl="5" w:tplc="D7543D06">
      <w:start w:val="1"/>
      <w:numFmt w:val="bullet"/>
      <w:lvlText w:val="•"/>
      <w:lvlJc w:val="left"/>
      <w:pPr>
        <w:ind w:left="1973" w:hanging="345"/>
      </w:pPr>
      <w:rPr>
        <w:rFonts w:hint="default"/>
      </w:rPr>
    </w:lvl>
    <w:lvl w:ilvl="6" w:tplc="7B108ED0">
      <w:start w:val="1"/>
      <w:numFmt w:val="bullet"/>
      <w:lvlText w:val="•"/>
      <w:lvlJc w:val="left"/>
      <w:pPr>
        <w:ind w:left="2299" w:hanging="345"/>
      </w:pPr>
      <w:rPr>
        <w:rFonts w:hint="default"/>
      </w:rPr>
    </w:lvl>
    <w:lvl w:ilvl="7" w:tplc="4ACCCFFC">
      <w:start w:val="1"/>
      <w:numFmt w:val="bullet"/>
      <w:lvlText w:val="•"/>
      <w:lvlJc w:val="left"/>
      <w:pPr>
        <w:ind w:left="2625" w:hanging="345"/>
      </w:pPr>
      <w:rPr>
        <w:rFonts w:hint="default"/>
      </w:rPr>
    </w:lvl>
    <w:lvl w:ilvl="8" w:tplc="754A1448">
      <w:start w:val="1"/>
      <w:numFmt w:val="bullet"/>
      <w:lvlText w:val="•"/>
      <w:lvlJc w:val="left"/>
      <w:pPr>
        <w:ind w:left="2951" w:hanging="345"/>
      </w:pPr>
      <w:rPr>
        <w:rFonts w:hint="default"/>
      </w:rPr>
    </w:lvl>
  </w:abstractNum>
  <w:abstractNum w:abstractNumId="30" w15:restartNumberingAfterBreak="0">
    <w:nsid w:val="729D4ECA"/>
    <w:multiLevelType w:val="hybridMultilevel"/>
    <w:tmpl w:val="D3A606AA"/>
    <w:lvl w:ilvl="0" w:tplc="2C24E92A">
      <w:start w:val="1"/>
      <w:numFmt w:val="bullet"/>
      <w:lvlText w:val="*"/>
      <w:lvlJc w:val="left"/>
      <w:pPr>
        <w:ind w:left="429" w:hanging="194"/>
      </w:pPr>
      <w:rPr>
        <w:rFonts w:ascii="Arial" w:eastAsia="Arial" w:hAnsi="Arial" w:hint="default"/>
        <w:color w:val="2F2F2F"/>
        <w:w w:val="125"/>
        <w:sz w:val="21"/>
        <w:szCs w:val="21"/>
      </w:rPr>
    </w:lvl>
    <w:lvl w:ilvl="1" w:tplc="89BC935E">
      <w:start w:val="2"/>
      <w:numFmt w:val="lowerLetter"/>
      <w:lvlText w:val="%2."/>
      <w:lvlJc w:val="left"/>
      <w:pPr>
        <w:ind w:left="8085" w:hanging="345"/>
      </w:pPr>
      <w:rPr>
        <w:rFonts w:ascii="Arial" w:eastAsia="Arial" w:hAnsi="Arial" w:hint="default"/>
        <w:color w:val="0F0F0F"/>
        <w:spacing w:val="-2"/>
        <w:w w:val="107"/>
        <w:sz w:val="22"/>
        <w:szCs w:val="22"/>
      </w:rPr>
    </w:lvl>
    <w:lvl w:ilvl="2" w:tplc="14FA1050">
      <w:start w:val="1"/>
      <w:numFmt w:val="decimal"/>
      <w:lvlText w:val="%3."/>
      <w:lvlJc w:val="left"/>
      <w:pPr>
        <w:ind w:left="1652" w:hanging="331"/>
      </w:pPr>
      <w:rPr>
        <w:rFonts w:ascii="Arial" w:eastAsia="Arial" w:hAnsi="Arial" w:hint="default"/>
        <w:color w:val="0F0F0F"/>
        <w:w w:val="104"/>
        <w:position w:val="1"/>
        <w:sz w:val="22"/>
        <w:szCs w:val="22"/>
      </w:rPr>
    </w:lvl>
    <w:lvl w:ilvl="3" w:tplc="1AA8248C">
      <w:start w:val="1"/>
      <w:numFmt w:val="bullet"/>
      <w:lvlText w:val="•"/>
      <w:lvlJc w:val="left"/>
      <w:pPr>
        <w:ind w:left="1652" w:hanging="331"/>
      </w:pPr>
      <w:rPr>
        <w:rFonts w:hint="default"/>
      </w:rPr>
    </w:lvl>
    <w:lvl w:ilvl="4" w:tplc="62607C86">
      <w:start w:val="1"/>
      <w:numFmt w:val="bullet"/>
      <w:lvlText w:val="•"/>
      <w:lvlJc w:val="left"/>
      <w:pPr>
        <w:ind w:left="2742" w:hanging="331"/>
      </w:pPr>
      <w:rPr>
        <w:rFonts w:hint="default"/>
      </w:rPr>
    </w:lvl>
    <w:lvl w:ilvl="5" w:tplc="A080CC4A">
      <w:start w:val="1"/>
      <w:numFmt w:val="bullet"/>
      <w:lvlText w:val="•"/>
      <w:lvlJc w:val="left"/>
      <w:pPr>
        <w:ind w:left="3831" w:hanging="331"/>
      </w:pPr>
      <w:rPr>
        <w:rFonts w:hint="default"/>
      </w:rPr>
    </w:lvl>
    <w:lvl w:ilvl="6" w:tplc="E648F2D6">
      <w:start w:val="1"/>
      <w:numFmt w:val="bullet"/>
      <w:lvlText w:val="•"/>
      <w:lvlJc w:val="left"/>
      <w:pPr>
        <w:ind w:left="4921" w:hanging="331"/>
      </w:pPr>
      <w:rPr>
        <w:rFonts w:hint="default"/>
      </w:rPr>
    </w:lvl>
    <w:lvl w:ilvl="7" w:tplc="B5341DA0">
      <w:start w:val="1"/>
      <w:numFmt w:val="bullet"/>
      <w:lvlText w:val="•"/>
      <w:lvlJc w:val="left"/>
      <w:pPr>
        <w:ind w:left="6011" w:hanging="331"/>
      </w:pPr>
      <w:rPr>
        <w:rFonts w:hint="default"/>
      </w:rPr>
    </w:lvl>
    <w:lvl w:ilvl="8" w:tplc="C6007A82">
      <w:start w:val="1"/>
      <w:numFmt w:val="bullet"/>
      <w:lvlText w:val="•"/>
      <w:lvlJc w:val="left"/>
      <w:pPr>
        <w:ind w:left="7100" w:hanging="331"/>
      </w:pPr>
      <w:rPr>
        <w:rFonts w:hint="default"/>
      </w:rPr>
    </w:lvl>
  </w:abstractNum>
  <w:abstractNum w:abstractNumId="31" w15:restartNumberingAfterBreak="0">
    <w:nsid w:val="771532B2"/>
    <w:multiLevelType w:val="hybridMultilevel"/>
    <w:tmpl w:val="4B462AD2"/>
    <w:lvl w:ilvl="0" w:tplc="36BACF3C">
      <w:start w:val="11"/>
      <w:numFmt w:val="decimal"/>
      <w:lvlText w:val="%1."/>
      <w:lvlJc w:val="left"/>
      <w:pPr>
        <w:ind w:left="506" w:hanging="338"/>
      </w:pPr>
      <w:rPr>
        <w:rFonts w:ascii="Arial" w:eastAsia="Arial" w:hAnsi="Arial" w:hint="default"/>
        <w:color w:val="0A0A0A"/>
        <w:w w:val="104"/>
        <w:sz w:val="22"/>
        <w:szCs w:val="22"/>
      </w:rPr>
    </w:lvl>
    <w:lvl w:ilvl="1" w:tplc="BBD0B1CA">
      <w:start w:val="1"/>
      <w:numFmt w:val="lowerLetter"/>
      <w:lvlText w:val="%2."/>
      <w:lvlJc w:val="left"/>
      <w:pPr>
        <w:ind w:left="872" w:hanging="302"/>
      </w:pPr>
      <w:rPr>
        <w:rFonts w:ascii="Arial" w:eastAsia="Arial" w:hAnsi="Arial" w:hint="default"/>
        <w:color w:val="0A0A0A"/>
        <w:spacing w:val="21"/>
        <w:sz w:val="22"/>
        <w:szCs w:val="22"/>
      </w:rPr>
    </w:lvl>
    <w:lvl w:ilvl="2" w:tplc="4210DD2E">
      <w:start w:val="1"/>
      <w:numFmt w:val="bullet"/>
      <w:lvlText w:val="•"/>
      <w:lvlJc w:val="left"/>
      <w:pPr>
        <w:ind w:left="1611" w:hanging="302"/>
      </w:pPr>
      <w:rPr>
        <w:rFonts w:hint="default"/>
      </w:rPr>
    </w:lvl>
    <w:lvl w:ilvl="3" w:tplc="EF7869B8">
      <w:start w:val="1"/>
      <w:numFmt w:val="bullet"/>
      <w:lvlText w:val="•"/>
      <w:lvlJc w:val="left"/>
      <w:pPr>
        <w:ind w:left="2350" w:hanging="302"/>
      </w:pPr>
      <w:rPr>
        <w:rFonts w:hint="default"/>
      </w:rPr>
    </w:lvl>
    <w:lvl w:ilvl="4" w:tplc="36B08AD2">
      <w:start w:val="1"/>
      <w:numFmt w:val="bullet"/>
      <w:lvlText w:val="•"/>
      <w:lvlJc w:val="left"/>
      <w:pPr>
        <w:ind w:left="3089" w:hanging="302"/>
      </w:pPr>
      <w:rPr>
        <w:rFonts w:hint="default"/>
      </w:rPr>
    </w:lvl>
    <w:lvl w:ilvl="5" w:tplc="3D30D838">
      <w:start w:val="1"/>
      <w:numFmt w:val="bullet"/>
      <w:lvlText w:val="•"/>
      <w:lvlJc w:val="left"/>
      <w:pPr>
        <w:ind w:left="3829" w:hanging="302"/>
      </w:pPr>
      <w:rPr>
        <w:rFonts w:hint="default"/>
      </w:rPr>
    </w:lvl>
    <w:lvl w:ilvl="6" w:tplc="623282F2">
      <w:start w:val="1"/>
      <w:numFmt w:val="bullet"/>
      <w:lvlText w:val="•"/>
      <w:lvlJc w:val="left"/>
      <w:pPr>
        <w:ind w:left="4568" w:hanging="302"/>
      </w:pPr>
      <w:rPr>
        <w:rFonts w:hint="default"/>
      </w:rPr>
    </w:lvl>
    <w:lvl w:ilvl="7" w:tplc="24A0530C">
      <w:start w:val="1"/>
      <w:numFmt w:val="bullet"/>
      <w:lvlText w:val="•"/>
      <w:lvlJc w:val="left"/>
      <w:pPr>
        <w:ind w:left="5307" w:hanging="302"/>
      </w:pPr>
      <w:rPr>
        <w:rFonts w:hint="default"/>
      </w:rPr>
    </w:lvl>
    <w:lvl w:ilvl="8" w:tplc="6F1C0E5A">
      <w:start w:val="1"/>
      <w:numFmt w:val="bullet"/>
      <w:lvlText w:val="•"/>
      <w:lvlJc w:val="left"/>
      <w:pPr>
        <w:ind w:left="6046" w:hanging="302"/>
      </w:pPr>
      <w:rPr>
        <w:rFonts w:hint="default"/>
      </w:rPr>
    </w:lvl>
  </w:abstractNum>
  <w:abstractNum w:abstractNumId="32" w15:restartNumberingAfterBreak="0">
    <w:nsid w:val="7AAD122A"/>
    <w:multiLevelType w:val="hybridMultilevel"/>
    <w:tmpl w:val="EC7283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9"/>
  </w:num>
  <w:num w:numId="4">
    <w:abstractNumId w:val="10"/>
  </w:num>
  <w:num w:numId="5">
    <w:abstractNumId w:val="15"/>
  </w:num>
  <w:num w:numId="6">
    <w:abstractNumId w:val="29"/>
  </w:num>
  <w:num w:numId="7">
    <w:abstractNumId w:val="17"/>
  </w:num>
  <w:num w:numId="8">
    <w:abstractNumId w:val="31"/>
  </w:num>
  <w:num w:numId="9">
    <w:abstractNumId w:val="30"/>
  </w:num>
  <w:num w:numId="10">
    <w:abstractNumId w:val="12"/>
  </w:num>
  <w:num w:numId="11">
    <w:abstractNumId w:val="11"/>
  </w:num>
  <w:num w:numId="12">
    <w:abstractNumId w:val="24"/>
  </w:num>
  <w:num w:numId="13">
    <w:abstractNumId w:val="13"/>
  </w:num>
  <w:num w:numId="14">
    <w:abstractNumId w:val="26"/>
  </w:num>
  <w:num w:numId="15">
    <w:abstractNumId w:val="16"/>
  </w:num>
  <w:num w:numId="16">
    <w:abstractNumId w:val="20"/>
  </w:num>
  <w:num w:numId="17">
    <w:abstractNumId w:val="23"/>
  </w:num>
  <w:num w:numId="18">
    <w:abstractNumId w:val="14"/>
  </w:num>
  <w:num w:numId="19">
    <w:abstractNumId w:val="22"/>
  </w:num>
  <w:num w:numId="20">
    <w:abstractNumId w:val="18"/>
  </w:num>
  <w:num w:numId="21">
    <w:abstractNumId w:val="25"/>
  </w:num>
  <w:num w:numId="22">
    <w:abstractNumId w:val="28"/>
  </w:num>
  <w:num w:numId="23">
    <w:abstractNumId w:val="3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EA"/>
    <w:rsid w:val="000047DF"/>
    <w:rsid w:val="00024D77"/>
    <w:rsid w:val="00031951"/>
    <w:rsid w:val="0005082C"/>
    <w:rsid w:val="0005457B"/>
    <w:rsid w:val="00055AED"/>
    <w:rsid w:val="000564FC"/>
    <w:rsid w:val="000565A7"/>
    <w:rsid w:val="00084FCD"/>
    <w:rsid w:val="0009525C"/>
    <w:rsid w:val="000A45E0"/>
    <w:rsid w:val="000D16EF"/>
    <w:rsid w:val="000E65AB"/>
    <w:rsid w:val="00117904"/>
    <w:rsid w:val="00122F30"/>
    <w:rsid w:val="00136F4B"/>
    <w:rsid w:val="00143C6A"/>
    <w:rsid w:val="0015561A"/>
    <w:rsid w:val="00196341"/>
    <w:rsid w:val="00197547"/>
    <w:rsid w:val="001A4CB6"/>
    <w:rsid w:val="001A795F"/>
    <w:rsid w:val="001B3664"/>
    <w:rsid w:val="001B5715"/>
    <w:rsid w:val="001D0AA7"/>
    <w:rsid w:val="001E6099"/>
    <w:rsid w:val="00201292"/>
    <w:rsid w:val="00220C66"/>
    <w:rsid w:val="00220CC9"/>
    <w:rsid w:val="0028545A"/>
    <w:rsid w:val="002C0798"/>
    <w:rsid w:val="002C61FA"/>
    <w:rsid w:val="002D226A"/>
    <w:rsid w:val="002D6A5E"/>
    <w:rsid w:val="002E5A69"/>
    <w:rsid w:val="00324C14"/>
    <w:rsid w:val="0033252A"/>
    <w:rsid w:val="00333F2F"/>
    <w:rsid w:val="00366139"/>
    <w:rsid w:val="00370CEF"/>
    <w:rsid w:val="003723FB"/>
    <w:rsid w:val="00393FF8"/>
    <w:rsid w:val="003A0EA1"/>
    <w:rsid w:val="003D1DAA"/>
    <w:rsid w:val="003D6D41"/>
    <w:rsid w:val="003E7FB1"/>
    <w:rsid w:val="003F5587"/>
    <w:rsid w:val="00405BDB"/>
    <w:rsid w:val="00444500"/>
    <w:rsid w:val="004550D6"/>
    <w:rsid w:val="0047349F"/>
    <w:rsid w:val="004A1CC5"/>
    <w:rsid w:val="004A461E"/>
    <w:rsid w:val="004D1FFB"/>
    <w:rsid w:val="004D6AB8"/>
    <w:rsid w:val="004D7E86"/>
    <w:rsid w:val="00514D58"/>
    <w:rsid w:val="00543592"/>
    <w:rsid w:val="005509B0"/>
    <w:rsid w:val="00565506"/>
    <w:rsid w:val="00565951"/>
    <w:rsid w:val="00584B3A"/>
    <w:rsid w:val="00584FFF"/>
    <w:rsid w:val="00597702"/>
    <w:rsid w:val="005C41AC"/>
    <w:rsid w:val="005D3BEC"/>
    <w:rsid w:val="005E0EC7"/>
    <w:rsid w:val="005E4E8E"/>
    <w:rsid w:val="005E5DC3"/>
    <w:rsid w:val="005F341C"/>
    <w:rsid w:val="00601F0B"/>
    <w:rsid w:val="0060304C"/>
    <w:rsid w:val="006054A0"/>
    <w:rsid w:val="00607D06"/>
    <w:rsid w:val="006129AB"/>
    <w:rsid w:val="00614E6D"/>
    <w:rsid w:val="0061793F"/>
    <w:rsid w:val="006214ED"/>
    <w:rsid w:val="006507B5"/>
    <w:rsid w:val="00661E70"/>
    <w:rsid w:val="00666118"/>
    <w:rsid w:val="006820DE"/>
    <w:rsid w:val="00684ED3"/>
    <w:rsid w:val="00694150"/>
    <w:rsid w:val="0069600C"/>
    <w:rsid w:val="006A10C5"/>
    <w:rsid w:val="006A3D66"/>
    <w:rsid w:val="006B3130"/>
    <w:rsid w:val="006C02CC"/>
    <w:rsid w:val="006E7A7F"/>
    <w:rsid w:val="006F0DDF"/>
    <w:rsid w:val="006F3C83"/>
    <w:rsid w:val="006F6031"/>
    <w:rsid w:val="0070774B"/>
    <w:rsid w:val="00722044"/>
    <w:rsid w:val="00744305"/>
    <w:rsid w:val="00744C4C"/>
    <w:rsid w:val="007505C9"/>
    <w:rsid w:val="00753409"/>
    <w:rsid w:val="007609A7"/>
    <w:rsid w:val="007617EA"/>
    <w:rsid w:val="007649CC"/>
    <w:rsid w:val="00767B09"/>
    <w:rsid w:val="007B6A32"/>
    <w:rsid w:val="007B6D1F"/>
    <w:rsid w:val="007C705D"/>
    <w:rsid w:val="007D3176"/>
    <w:rsid w:val="0082152C"/>
    <w:rsid w:val="0084262C"/>
    <w:rsid w:val="00842961"/>
    <w:rsid w:val="00863339"/>
    <w:rsid w:val="00866BF4"/>
    <w:rsid w:val="008933A3"/>
    <w:rsid w:val="008B5238"/>
    <w:rsid w:val="008B5A86"/>
    <w:rsid w:val="008C4258"/>
    <w:rsid w:val="008C6977"/>
    <w:rsid w:val="008D2DE9"/>
    <w:rsid w:val="008D70E6"/>
    <w:rsid w:val="008E2C6D"/>
    <w:rsid w:val="008F28F5"/>
    <w:rsid w:val="008F3A98"/>
    <w:rsid w:val="008F6848"/>
    <w:rsid w:val="00903194"/>
    <w:rsid w:val="0093370F"/>
    <w:rsid w:val="00954A95"/>
    <w:rsid w:val="00955307"/>
    <w:rsid w:val="00965EFC"/>
    <w:rsid w:val="009818EE"/>
    <w:rsid w:val="009A5C92"/>
    <w:rsid w:val="009B4115"/>
    <w:rsid w:val="009B51AD"/>
    <w:rsid w:val="009C7262"/>
    <w:rsid w:val="009E5A34"/>
    <w:rsid w:val="00A01DEF"/>
    <w:rsid w:val="00A64332"/>
    <w:rsid w:val="00A73FFD"/>
    <w:rsid w:val="00A963DC"/>
    <w:rsid w:val="00AA4C42"/>
    <w:rsid w:val="00AA6EBB"/>
    <w:rsid w:val="00AB0E4F"/>
    <w:rsid w:val="00AB7F52"/>
    <w:rsid w:val="00AE3CD3"/>
    <w:rsid w:val="00AF624D"/>
    <w:rsid w:val="00B20BDC"/>
    <w:rsid w:val="00B64325"/>
    <w:rsid w:val="00B651CC"/>
    <w:rsid w:val="00BA03AB"/>
    <w:rsid w:val="00BA1D90"/>
    <w:rsid w:val="00BC2CDF"/>
    <w:rsid w:val="00BD15DC"/>
    <w:rsid w:val="00BD4907"/>
    <w:rsid w:val="00BE5096"/>
    <w:rsid w:val="00BF4E7E"/>
    <w:rsid w:val="00C16EA9"/>
    <w:rsid w:val="00C405DC"/>
    <w:rsid w:val="00C62C1C"/>
    <w:rsid w:val="00C62F8B"/>
    <w:rsid w:val="00C70F0E"/>
    <w:rsid w:val="00C9007E"/>
    <w:rsid w:val="00C9560B"/>
    <w:rsid w:val="00CA0C46"/>
    <w:rsid w:val="00CA1663"/>
    <w:rsid w:val="00CA5D94"/>
    <w:rsid w:val="00CF221B"/>
    <w:rsid w:val="00D022E3"/>
    <w:rsid w:val="00D035D3"/>
    <w:rsid w:val="00D07DFE"/>
    <w:rsid w:val="00D122D9"/>
    <w:rsid w:val="00D12FF6"/>
    <w:rsid w:val="00D66989"/>
    <w:rsid w:val="00D758CA"/>
    <w:rsid w:val="00D877B8"/>
    <w:rsid w:val="00D95727"/>
    <w:rsid w:val="00DC4B8C"/>
    <w:rsid w:val="00DD0FDE"/>
    <w:rsid w:val="00DD21EF"/>
    <w:rsid w:val="00DE3139"/>
    <w:rsid w:val="00DF6450"/>
    <w:rsid w:val="00E054BA"/>
    <w:rsid w:val="00E33AD7"/>
    <w:rsid w:val="00E412D3"/>
    <w:rsid w:val="00E41300"/>
    <w:rsid w:val="00E723D7"/>
    <w:rsid w:val="00E80C25"/>
    <w:rsid w:val="00E92449"/>
    <w:rsid w:val="00EB0E76"/>
    <w:rsid w:val="00EC5646"/>
    <w:rsid w:val="00EE007F"/>
    <w:rsid w:val="00EE127F"/>
    <w:rsid w:val="00F15FA9"/>
    <w:rsid w:val="00F31EA6"/>
    <w:rsid w:val="00F326DF"/>
    <w:rsid w:val="00F366C6"/>
    <w:rsid w:val="00F475BF"/>
    <w:rsid w:val="00F63369"/>
    <w:rsid w:val="00F717D7"/>
    <w:rsid w:val="00F84F14"/>
    <w:rsid w:val="00FD1B3D"/>
    <w:rsid w:val="00FD200D"/>
    <w:rsid w:val="00FE21F4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0113B28E"/>
  <w15:docId w15:val="{4B83D197-0462-42A8-8CC4-D3FFE2EE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3664"/>
  </w:style>
  <w:style w:type="paragraph" w:styleId="Heading1">
    <w:name w:val="heading 1"/>
    <w:basedOn w:val="Normal"/>
    <w:link w:val="Heading1Char"/>
    <w:uiPriority w:val="1"/>
    <w:qFormat/>
    <w:rsid w:val="00220C66"/>
    <w:pPr>
      <w:spacing w:before="72"/>
      <w:ind w:left="1440" w:right="58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07F"/>
    <w:pPr>
      <w:keepNext/>
      <w:keepLines/>
      <w:spacing w:after="160"/>
      <w:ind w:right="-29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E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E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1"/>
    <w:link w:val="BodyTextChar"/>
    <w:uiPriority w:val="1"/>
    <w:qFormat/>
    <w:rsid w:val="00220C66"/>
    <w:pPr>
      <w:spacing w:before="0" w:after="240"/>
      <w:ind w:right="576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ED3"/>
  </w:style>
  <w:style w:type="paragraph" w:styleId="Footer">
    <w:name w:val="footer"/>
    <w:basedOn w:val="Normal"/>
    <w:link w:val="FooterChar"/>
    <w:uiPriority w:val="99"/>
    <w:unhideWhenUsed/>
    <w:rsid w:val="00684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ED3"/>
  </w:style>
  <w:style w:type="table" w:styleId="TableGrid">
    <w:name w:val="Table Grid"/>
    <w:basedOn w:val="TableNormal"/>
    <w:uiPriority w:val="39"/>
    <w:rsid w:val="00E4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0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4E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E007F"/>
    <w:rPr>
      <w:rFonts w:ascii="Arial" w:eastAsiaTheme="majorEastAsia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E4E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4E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1B3664"/>
    <w:pPr>
      <w:tabs>
        <w:tab w:val="left" w:pos="180"/>
      </w:tabs>
      <w:spacing w:before="240"/>
    </w:pPr>
    <w:rPr>
      <w:rFonts w:ascii="Arial" w:hAnsi="Arial" w:cs="Arial"/>
      <w:b/>
      <w:spacing w:val="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1B3664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Heading1Char"/>
    <w:link w:val="BodyText"/>
    <w:uiPriority w:val="1"/>
    <w:rsid w:val="001B3664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3DC3-68C8-40EF-8AA7-924AD77B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 Parsons</dc:creator>
  <cp:lastModifiedBy>Sandi Henley</cp:lastModifiedBy>
  <cp:revision>17</cp:revision>
  <cp:lastPrinted>2024-11-20T15:34:00Z</cp:lastPrinted>
  <dcterms:created xsi:type="dcterms:W3CDTF">2022-11-29T13:03:00Z</dcterms:created>
  <dcterms:modified xsi:type="dcterms:W3CDTF">2024-11-21T13:58:00Z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2019-03-05T00:00:00Z</vt:filetime>
  </property>
</Properties>
</file>